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1BE" w:rsidRDefault="00B031BE" w:rsidP="00B031BE">
      <w:pPr>
        <w:spacing w:before="100" w:beforeAutospacing="1" w:after="100" w:afterAutospacing="1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lang w:eastAsia="ru-RU"/>
        </w:rPr>
        <w:t>Санаторий «Нарочанский берег»</w:t>
      </w:r>
    </w:p>
    <w:p w:rsidR="00B031BE" w:rsidRPr="00937304" w:rsidRDefault="00B031BE" w:rsidP="00B031BE">
      <w:pPr>
        <w:spacing w:before="100" w:beforeAutospacing="1" w:after="100" w:afterAutospacing="1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szCs w:val="32"/>
          <w:lang w:eastAsia="ru-RU"/>
        </w:rPr>
      </w:pPr>
      <w:r w:rsidRPr="00937304"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lang w:eastAsia="ru-RU"/>
        </w:rPr>
        <w:t>Перечень</w:t>
      </w: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lang w:eastAsia="ru-RU"/>
        </w:rPr>
        <w:t xml:space="preserve"> </w:t>
      </w:r>
      <w:r w:rsidRPr="00937304"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lang w:eastAsia="ru-RU"/>
        </w:rPr>
        <w:t>лечебно-диагностических и оздоровительных процедур, входящих в стоимость путёвки</w:t>
      </w:r>
    </w:p>
    <w:p w:rsidR="00B031BE" w:rsidRPr="00B031BE" w:rsidRDefault="00B031BE" w:rsidP="00B031BE">
      <w:pPr>
        <w:shd w:val="clear" w:color="auto" w:fill="FFFFFF"/>
        <w:spacing w:before="100" w:after="100" w:line="408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B031B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</w:t>
      </w:r>
    </w:p>
    <w:p w:rsidR="00B031BE" w:rsidRPr="00B031BE" w:rsidRDefault="00B031BE" w:rsidP="00B031BE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31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лечения начинается от 7 дней</w:t>
      </w:r>
    </w:p>
    <w:p w:rsidR="00B031BE" w:rsidRPr="00B031BE" w:rsidRDefault="00B031BE" w:rsidP="00B031BE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31BE">
        <w:rPr>
          <w:rFonts w:ascii="Times New Roman" w:eastAsia="Times New Roman" w:hAnsi="Times New Roman" w:cs="Times New Roman"/>
          <w:sz w:val="28"/>
          <w:szCs w:val="28"/>
          <w:lang w:eastAsia="ru-RU"/>
        </w:rPr>
        <w:t>7-8 дней – по 3 вида процедур</w:t>
      </w:r>
    </w:p>
    <w:p w:rsidR="00B031BE" w:rsidRPr="00B031BE" w:rsidRDefault="00B031BE" w:rsidP="00B031BE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31BE">
        <w:rPr>
          <w:rFonts w:ascii="Times New Roman" w:eastAsia="Times New Roman" w:hAnsi="Times New Roman" w:cs="Times New Roman"/>
          <w:sz w:val="28"/>
          <w:szCs w:val="28"/>
          <w:lang w:eastAsia="ru-RU"/>
        </w:rPr>
        <w:t>9-10 дней – по 4 вида процедур</w:t>
      </w:r>
    </w:p>
    <w:p w:rsidR="00B031BE" w:rsidRPr="00B031BE" w:rsidRDefault="00B031BE" w:rsidP="00B031BE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31BE">
        <w:rPr>
          <w:rFonts w:ascii="Times New Roman" w:eastAsia="Times New Roman" w:hAnsi="Times New Roman" w:cs="Times New Roman"/>
          <w:sz w:val="23"/>
          <w:szCs w:val="23"/>
          <w:lang w:eastAsia="ru-RU"/>
        </w:rPr>
        <w:t>12 дней и более - по 5 видов процедур</w:t>
      </w:r>
    </w:p>
    <w:p w:rsidR="00B031BE" w:rsidRPr="00B031BE" w:rsidRDefault="00B031BE" w:rsidP="00B031BE">
      <w:pPr>
        <w:shd w:val="clear" w:color="auto" w:fill="FFFFFF"/>
        <w:spacing w:before="100" w:after="100" w:line="408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31B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B031BE" w:rsidRPr="00B031BE" w:rsidRDefault="00B031BE" w:rsidP="00B031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3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оказываемых услуг, включенных в стоимость путевки, в соответствии с основным диагнозом по показаниям:</w:t>
      </w:r>
    </w:p>
    <w:p w:rsidR="00B031BE" w:rsidRPr="00B031BE" w:rsidRDefault="00B031BE" w:rsidP="00B031BE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31B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tbl>
      <w:tblPr>
        <w:tblpPr w:leftFromText="180" w:rightFromText="180" w:vertAnchor="text" w:tblpX="-388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17"/>
        <w:gridCol w:w="992"/>
        <w:gridCol w:w="1134"/>
        <w:gridCol w:w="1276"/>
      </w:tblGrid>
      <w:tr w:rsidR="00B031BE" w:rsidRPr="00B031BE" w:rsidTr="00B031BE">
        <w:trPr>
          <w:tblHeader/>
        </w:trPr>
        <w:tc>
          <w:tcPr>
            <w:tcW w:w="6417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процедуры или вида лечения</w:t>
            </w:r>
          </w:p>
        </w:tc>
        <w:tc>
          <w:tcPr>
            <w:tcW w:w="99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21к.д.</w:t>
            </w:r>
          </w:p>
        </w:tc>
        <w:tc>
          <w:tcPr>
            <w:tcW w:w="113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14к</w:t>
            </w:r>
            <w:proofErr w:type="gramStart"/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</w:p>
        </w:tc>
        <w:tc>
          <w:tcPr>
            <w:tcW w:w="1276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12к</w:t>
            </w:r>
            <w:proofErr w:type="gramStart"/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</w:p>
        </w:tc>
      </w:tr>
      <w:tr w:rsidR="00B031BE" w:rsidRPr="00B031BE" w:rsidTr="00B031BE">
        <w:tc>
          <w:tcPr>
            <w:tcW w:w="6417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врача</w:t>
            </w:r>
          </w:p>
        </w:tc>
        <w:tc>
          <w:tcPr>
            <w:tcW w:w="99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031BE" w:rsidRPr="00B031BE" w:rsidTr="00B031BE">
        <w:tc>
          <w:tcPr>
            <w:tcW w:w="6417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Питье минеральной воды по назначению врача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B031BE" w:rsidRPr="00B031BE" w:rsidTr="00B031BE">
        <w:tc>
          <w:tcPr>
            <w:tcW w:w="6417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Фиточай</w:t>
            </w:r>
          </w:p>
        </w:tc>
        <w:tc>
          <w:tcPr>
            <w:tcW w:w="99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031BE" w:rsidRPr="00B031BE" w:rsidTr="00B031BE">
        <w:tc>
          <w:tcPr>
            <w:tcW w:w="6417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ЛФК (</w:t>
            </w:r>
            <w:proofErr w:type="gramStart"/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  <w:proofErr w:type="gramEnd"/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индивидуальная) по назначению врача</w:t>
            </w:r>
          </w:p>
        </w:tc>
        <w:tc>
          <w:tcPr>
            <w:tcW w:w="99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031BE" w:rsidRPr="00B031BE" w:rsidTr="00B031BE">
        <w:tc>
          <w:tcPr>
            <w:tcW w:w="6417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 ручной, 1 единица, зональный</w:t>
            </w:r>
          </w:p>
        </w:tc>
        <w:tc>
          <w:tcPr>
            <w:tcW w:w="99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031BE" w:rsidRPr="00B031BE" w:rsidTr="00B031BE">
        <w:tc>
          <w:tcPr>
            <w:tcW w:w="6417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Галоингаляция или ингаляция</w:t>
            </w:r>
          </w:p>
        </w:tc>
        <w:tc>
          <w:tcPr>
            <w:tcW w:w="99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031BE" w:rsidRPr="00B031BE" w:rsidTr="00B031BE">
        <w:tc>
          <w:tcPr>
            <w:tcW w:w="6417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Электросветолечебные процедуры</w:t>
            </w:r>
          </w:p>
        </w:tc>
        <w:tc>
          <w:tcPr>
            <w:tcW w:w="99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031BE" w:rsidRPr="00B031BE" w:rsidTr="00B031BE">
        <w:tc>
          <w:tcPr>
            <w:tcW w:w="6417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Медикаментозное лечение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назначению врача</w:t>
            </w:r>
          </w:p>
        </w:tc>
      </w:tr>
      <w:tr w:rsidR="00B031BE" w:rsidRPr="00B031BE" w:rsidTr="00B031BE">
        <w:tc>
          <w:tcPr>
            <w:tcW w:w="6417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ЭКГ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показаниям</w:t>
            </w:r>
          </w:p>
        </w:tc>
      </w:tr>
      <w:tr w:rsidR="00B031BE" w:rsidRPr="00B031BE" w:rsidTr="00B031BE">
        <w:tc>
          <w:tcPr>
            <w:tcW w:w="6417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Ароматерапия</w:t>
            </w:r>
          </w:p>
        </w:tc>
        <w:tc>
          <w:tcPr>
            <w:tcW w:w="99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031BE" w:rsidRPr="00B031BE" w:rsidTr="00B031BE">
        <w:tc>
          <w:tcPr>
            <w:tcW w:w="6417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Водолечебница (ванна или циркулярный душ)</w:t>
            </w:r>
          </w:p>
        </w:tc>
        <w:tc>
          <w:tcPr>
            <w:tcW w:w="99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031BE" w:rsidRPr="00B031BE" w:rsidTr="00B031BE">
        <w:tc>
          <w:tcPr>
            <w:tcW w:w="6417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Теплолечение (парафин</w:t>
            </w:r>
            <w:proofErr w:type="gramStart"/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озокеритная аппликация)</w:t>
            </w:r>
          </w:p>
        </w:tc>
        <w:tc>
          <w:tcPr>
            <w:tcW w:w="99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031BE" w:rsidRPr="00B031BE" w:rsidTr="00B031BE">
        <w:tc>
          <w:tcPr>
            <w:tcW w:w="6417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Витаминотерапия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031BE" w:rsidRPr="00B031BE" w:rsidRDefault="00B031BE" w:rsidP="00B031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детей и подростков до 18 лет</w:t>
            </w:r>
          </w:p>
        </w:tc>
      </w:tr>
    </w:tbl>
    <w:p w:rsidR="00E75756" w:rsidRPr="00B031BE" w:rsidRDefault="00E75756">
      <w:pPr>
        <w:rPr>
          <w:rFonts w:ascii="Times New Roman" w:hAnsi="Times New Roman" w:cs="Times New Roman"/>
        </w:rPr>
      </w:pPr>
    </w:p>
    <w:sectPr w:rsidR="00E75756" w:rsidRPr="00B031BE" w:rsidSect="00B1269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1BE" w:rsidRDefault="00B031BE" w:rsidP="00B031BE">
      <w:pPr>
        <w:spacing w:after="0" w:line="240" w:lineRule="auto"/>
      </w:pPr>
      <w:r>
        <w:separator/>
      </w:r>
    </w:p>
  </w:endnote>
  <w:endnote w:type="continuationSeparator" w:id="0">
    <w:p w:rsidR="00B031BE" w:rsidRDefault="00B031BE" w:rsidP="00B0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1BE" w:rsidRDefault="00B031BE" w:rsidP="00B031BE">
      <w:pPr>
        <w:spacing w:after="0" w:line="240" w:lineRule="auto"/>
      </w:pPr>
      <w:r>
        <w:separator/>
      </w:r>
    </w:p>
  </w:footnote>
  <w:footnote w:type="continuationSeparator" w:id="0">
    <w:p w:rsidR="00B031BE" w:rsidRDefault="00B031BE" w:rsidP="00B03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1BE" w:rsidRPr="00937304" w:rsidRDefault="00B031BE" w:rsidP="00B031BE">
    <w:pPr>
      <w:pStyle w:val="a4"/>
      <w:tabs>
        <w:tab w:val="left" w:pos="2190"/>
      </w:tabs>
      <w:rPr>
        <w:rFonts w:ascii="Times New Roman" w:hAnsi="Times New Roman" w:cs="Times New Roman"/>
      </w:rPr>
    </w:pPr>
    <w:r w:rsidRPr="00937304">
      <w:rPr>
        <w:rFonts w:ascii="Times New Roman" w:hAnsi="Times New Roman" w:cs="Times New Roman"/>
        <w:b/>
      </w:rPr>
      <w:tab/>
      <w:t>Отдел бронирования в Москве:</w:t>
    </w:r>
    <w:r w:rsidRPr="00937304">
      <w:rPr>
        <w:rFonts w:ascii="Times New Roman" w:hAnsi="Times New Roman" w:cs="Times New Roman"/>
      </w:rPr>
      <w:t xml:space="preserve"> 8 (499)705-22-52, сот. 8 (902) 334-70-74</w:t>
    </w:r>
  </w:p>
  <w:p w:rsidR="00B031BE" w:rsidRPr="00B031BE" w:rsidRDefault="00B031BE" w:rsidP="00B031BE">
    <w:pPr>
      <w:pStyle w:val="a4"/>
      <w:jc w:val="right"/>
      <w:rPr>
        <w:rFonts w:ascii="Times New Roman" w:hAnsi="Times New Roman" w:cs="Times New Roman"/>
      </w:rPr>
    </w:pPr>
    <w:r w:rsidRPr="00937304">
      <w:rPr>
        <w:rFonts w:ascii="Times New Roman" w:hAnsi="Times New Roman" w:cs="Times New Roman"/>
        <w:b/>
      </w:rPr>
      <w:t>Отдел бронирования в Санкт-Петербурге:</w:t>
    </w:r>
    <w:r w:rsidRPr="00937304">
      <w:rPr>
        <w:rFonts w:ascii="Times New Roman" w:hAnsi="Times New Roman" w:cs="Times New Roman"/>
      </w:rPr>
      <w:t xml:space="preserve"> 8 (812) 424-16-45, сот. 8 (902) 334-70-75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A71C1"/>
    <w:multiLevelType w:val="multilevel"/>
    <w:tmpl w:val="9C5AA4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1BE"/>
    <w:rsid w:val="00157CD1"/>
    <w:rsid w:val="00232466"/>
    <w:rsid w:val="002C3C35"/>
    <w:rsid w:val="003D43D2"/>
    <w:rsid w:val="003F20B7"/>
    <w:rsid w:val="005B05C9"/>
    <w:rsid w:val="007E5FB1"/>
    <w:rsid w:val="00AE52C5"/>
    <w:rsid w:val="00B031BE"/>
    <w:rsid w:val="00B1269F"/>
    <w:rsid w:val="00BF309F"/>
    <w:rsid w:val="00D95B3E"/>
    <w:rsid w:val="00DB2095"/>
    <w:rsid w:val="00E75756"/>
    <w:rsid w:val="00F12A2D"/>
    <w:rsid w:val="00F2511C"/>
    <w:rsid w:val="00F8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0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31BE"/>
  </w:style>
  <w:style w:type="paragraph" w:styleId="a6">
    <w:name w:val="footer"/>
    <w:basedOn w:val="a"/>
    <w:link w:val="a7"/>
    <w:uiPriority w:val="99"/>
    <w:semiHidden/>
    <w:unhideWhenUsed/>
    <w:rsid w:val="00B0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3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2016-06-06T10:08:00Z</dcterms:created>
  <dcterms:modified xsi:type="dcterms:W3CDTF">2016-06-06T11:36:00Z</dcterms:modified>
</cp:coreProperties>
</file>