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726" w:rsidRPr="00B30726" w:rsidRDefault="00B30726" w:rsidP="00B30726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A0A0A"/>
          <w:sz w:val="28"/>
          <w:lang w:eastAsia="ru-RU"/>
        </w:rPr>
        <w:t>Санаторий «Машиностроитель»</w:t>
      </w:r>
      <w:r>
        <w:rPr>
          <w:rFonts w:ascii="Times New Roman" w:eastAsia="Times New Roman" w:hAnsi="Times New Roman" w:cs="Times New Roman"/>
          <w:b/>
          <w:bCs/>
          <w:color w:val="0A0A0A"/>
          <w:sz w:val="28"/>
          <w:lang w:eastAsia="ru-RU"/>
        </w:rPr>
        <w:br/>
      </w:r>
      <w:r w:rsidRPr="00B30726">
        <w:rPr>
          <w:rFonts w:ascii="Times New Roman" w:eastAsia="Times New Roman" w:hAnsi="Times New Roman" w:cs="Times New Roman"/>
          <w:b/>
          <w:bCs/>
          <w:color w:val="0A0A0A"/>
          <w:sz w:val="28"/>
          <w:lang w:eastAsia="ru-RU"/>
        </w:rPr>
        <w:t>ПЕРЕЧЕНЬ ЛЕЧЕБНО-РЕАБИЛИТАЦИОННЫХ УСЛУГ</w:t>
      </w:r>
    </w:p>
    <w:p w:rsidR="00B30726" w:rsidRPr="00B30726" w:rsidRDefault="00B30726" w:rsidP="00B30726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B30726">
        <w:rPr>
          <w:rFonts w:ascii="Times New Roman" w:eastAsia="Times New Roman" w:hAnsi="Times New Roman" w:cs="Times New Roman"/>
          <w:b/>
          <w:bCs/>
          <w:color w:val="0A0A0A"/>
          <w:sz w:val="28"/>
          <w:lang w:eastAsia="ru-RU"/>
        </w:rPr>
        <w:t>ВХОДЯЩИХ В СТОИМОСТЬ ПУТЁВКИ</w:t>
      </w:r>
    </w:p>
    <w:p w:rsidR="00B30726" w:rsidRPr="00B30726" w:rsidRDefault="00B30726" w:rsidP="00B30726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B30726">
        <w:rPr>
          <w:rFonts w:ascii="Times New Roman" w:eastAsia="Times New Roman" w:hAnsi="Times New Roman" w:cs="Times New Roman"/>
          <w:b/>
          <w:bCs/>
          <w:color w:val="0A0A0A"/>
          <w:sz w:val="28"/>
          <w:lang w:eastAsia="ru-RU"/>
        </w:rPr>
        <w:t>НА САНАТОРНО-КУРОРТНОЕ ЛЕЧЕНИЕ</w:t>
      </w:r>
    </w:p>
    <w:p w:rsidR="00B30726" w:rsidRPr="00B30726" w:rsidRDefault="00B30726" w:rsidP="00B30726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B3072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Все процедуры назначаются строго по медицинским показаниям</w:t>
      </w:r>
    </w:p>
    <w:tbl>
      <w:tblPr>
        <w:tblW w:w="0" w:type="auto"/>
        <w:jc w:val="center"/>
        <w:tblInd w:w="-2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96"/>
        <w:gridCol w:w="3384"/>
        <w:gridCol w:w="993"/>
        <w:gridCol w:w="992"/>
        <w:gridCol w:w="992"/>
        <w:gridCol w:w="992"/>
        <w:gridCol w:w="993"/>
        <w:gridCol w:w="1034"/>
      </w:tblGrid>
      <w:tr w:rsidR="00B30726" w:rsidRPr="00B30726" w:rsidTr="00B30726">
        <w:trPr>
          <w:trHeight w:val="435"/>
          <w:jc w:val="center"/>
        </w:trPr>
        <w:tc>
          <w:tcPr>
            <w:tcW w:w="11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3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Наименование медицинских услуг и процедур</w:t>
            </w:r>
          </w:p>
        </w:tc>
        <w:tc>
          <w:tcPr>
            <w:tcW w:w="599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Кол-во процедур в зависимости от длительности курса лечения, дней</w:t>
            </w:r>
          </w:p>
        </w:tc>
      </w:tr>
      <w:tr w:rsidR="00B30726" w:rsidRPr="00B30726" w:rsidTr="00B30726">
        <w:trPr>
          <w:jc w:val="center"/>
        </w:trPr>
        <w:tc>
          <w:tcPr>
            <w:tcW w:w="11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726" w:rsidRPr="00B30726" w:rsidRDefault="00B30726" w:rsidP="00B30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726" w:rsidRPr="00B30726" w:rsidRDefault="00B30726" w:rsidP="00B30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 7 дней *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10-12 дней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14-16 дней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17-18 дней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19-21 дней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24-26 дней</w:t>
            </w:r>
          </w:p>
        </w:tc>
      </w:tr>
      <w:tr w:rsidR="00B30726" w:rsidRPr="00B30726" w:rsidTr="00B30726">
        <w:trPr>
          <w:jc w:val="center"/>
        </w:trPr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Осмотр врача</w:t>
            </w:r>
          </w:p>
        </w:tc>
      </w:tr>
      <w:tr w:rsidR="00B30726" w:rsidRPr="00B30726" w:rsidTr="00B30726">
        <w:trPr>
          <w:jc w:val="center"/>
        </w:trPr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Лечащий врач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30726" w:rsidRPr="00B30726" w:rsidTr="00B30726">
        <w:trPr>
          <w:jc w:val="center"/>
        </w:trPr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Узкие специалисты</w:t>
            </w:r>
          </w:p>
        </w:tc>
        <w:tc>
          <w:tcPr>
            <w:tcW w:w="599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По показаниям</w:t>
            </w:r>
          </w:p>
        </w:tc>
      </w:tr>
      <w:tr w:rsidR="00B30726" w:rsidRPr="00B30726" w:rsidTr="00B30726">
        <w:trPr>
          <w:jc w:val="center"/>
        </w:trPr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Врач-стоматолог</w:t>
            </w:r>
          </w:p>
        </w:tc>
        <w:tc>
          <w:tcPr>
            <w:tcW w:w="599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По показаниям</w:t>
            </w:r>
          </w:p>
        </w:tc>
      </w:tr>
      <w:tr w:rsidR="00B30726" w:rsidRPr="00B30726" w:rsidTr="00B30726">
        <w:trPr>
          <w:jc w:val="center"/>
        </w:trPr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Диагностические исследования</w:t>
            </w:r>
          </w:p>
        </w:tc>
      </w:tr>
      <w:tr w:rsidR="00B30726" w:rsidRPr="00B30726" w:rsidTr="00B30726">
        <w:trPr>
          <w:jc w:val="center"/>
        </w:trPr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Функциональные методы</w:t>
            </w:r>
          </w:p>
        </w:tc>
        <w:tc>
          <w:tcPr>
            <w:tcW w:w="599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По показаниям</w:t>
            </w:r>
          </w:p>
        </w:tc>
      </w:tr>
      <w:tr w:rsidR="00B30726" w:rsidRPr="00B30726" w:rsidTr="00B30726">
        <w:trPr>
          <w:jc w:val="center"/>
        </w:trPr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3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Лечебно-реабилитационные услуги</w:t>
            </w:r>
          </w:p>
        </w:tc>
      </w:tr>
      <w:tr w:rsidR="00B30726" w:rsidRPr="00B30726" w:rsidTr="00B30726">
        <w:trPr>
          <w:jc w:val="center"/>
        </w:trPr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Галотерапия или ароматерапия (по показаниям)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4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5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7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8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9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9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10</w:t>
            </w:r>
          </w:p>
        </w:tc>
      </w:tr>
      <w:tr w:rsidR="00B30726" w:rsidRPr="00B30726" w:rsidTr="00B30726">
        <w:trPr>
          <w:jc w:val="center"/>
        </w:trPr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93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Лечебная физкультура – один из видов (по показаниям)</w:t>
            </w:r>
          </w:p>
        </w:tc>
      </w:tr>
      <w:tr w:rsidR="00B30726" w:rsidRPr="00B30726" w:rsidTr="00B30726">
        <w:trPr>
          <w:jc w:val="center"/>
        </w:trPr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3.2.1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Лечебная гимнастика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4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5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7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8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9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9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10</w:t>
            </w:r>
          </w:p>
        </w:tc>
      </w:tr>
      <w:tr w:rsidR="00B30726" w:rsidRPr="00B30726" w:rsidTr="00B30726">
        <w:trPr>
          <w:jc w:val="center"/>
        </w:trPr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3.2.2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Терренкур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4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5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7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8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9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9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10</w:t>
            </w:r>
          </w:p>
        </w:tc>
      </w:tr>
      <w:tr w:rsidR="00B30726" w:rsidRPr="00B30726" w:rsidTr="00B30726">
        <w:trPr>
          <w:jc w:val="center"/>
        </w:trPr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3.2.3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Механотерапия (тренажеры)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4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5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7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8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9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9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10</w:t>
            </w:r>
          </w:p>
        </w:tc>
      </w:tr>
      <w:tr w:rsidR="00B30726" w:rsidRPr="00B30726" w:rsidTr="00B30726">
        <w:trPr>
          <w:jc w:val="center"/>
        </w:trPr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3.2.4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ЛФК в бассейне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4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5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7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8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9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9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10</w:t>
            </w:r>
          </w:p>
        </w:tc>
      </w:tr>
      <w:tr w:rsidR="00B30726" w:rsidRPr="00B30726" w:rsidTr="00B30726">
        <w:trPr>
          <w:jc w:val="center"/>
        </w:trPr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93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Лечебный массаж – один из видов (по показаниям)</w:t>
            </w:r>
          </w:p>
        </w:tc>
      </w:tr>
      <w:tr w:rsidR="00B30726" w:rsidRPr="00B30726" w:rsidTr="00B30726">
        <w:trPr>
          <w:jc w:val="center"/>
        </w:trPr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3.3.1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Ручной массаж (1 зона)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4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5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7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8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9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9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10</w:t>
            </w:r>
          </w:p>
        </w:tc>
      </w:tr>
      <w:tr w:rsidR="00B30726" w:rsidRPr="00B30726" w:rsidTr="00B30726">
        <w:trPr>
          <w:jc w:val="center"/>
        </w:trPr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3.3.2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Гидромассаж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4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5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7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8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9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9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10</w:t>
            </w:r>
          </w:p>
        </w:tc>
      </w:tr>
      <w:tr w:rsidR="00B30726" w:rsidRPr="00B30726" w:rsidTr="00B30726">
        <w:trPr>
          <w:jc w:val="center"/>
        </w:trPr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3.3.3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Вибромассаж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4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5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7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8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9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9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10</w:t>
            </w:r>
          </w:p>
        </w:tc>
      </w:tr>
      <w:tr w:rsidR="00B30726" w:rsidRPr="00B30726" w:rsidTr="00B30726">
        <w:trPr>
          <w:jc w:val="center"/>
        </w:trPr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93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 xml:space="preserve">Бальнео-грязелечение – одна </w:t>
            </w:r>
            <w:proofErr w:type="gramStart"/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–д</w:t>
            </w:r>
            <w:proofErr w:type="gramEnd"/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ве услуги (по показаниям)</w:t>
            </w:r>
          </w:p>
        </w:tc>
      </w:tr>
      <w:tr w:rsidR="00B30726" w:rsidRPr="00B30726" w:rsidTr="00B30726">
        <w:trPr>
          <w:jc w:val="center"/>
        </w:trPr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3.4.1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Ванны минеральные (хлоридно-атриевые, йодобромные, ероводородные, жемчужные, вихревые, для нижних конечностей, суховоздушные, четырехкамерные, лекарственные)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4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5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7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8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9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9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10</w:t>
            </w:r>
          </w:p>
        </w:tc>
      </w:tr>
      <w:tr w:rsidR="00B30726" w:rsidRPr="00B30726" w:rsidTr="00B30726">
        <w:trPr>
          <w:jc w:val="center"/>
        </w:trPr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3.4.2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 xml:space="preserve">Души лечебные (дождевой, </w:t>
            </w:r>
            <w:proofErr w:type="gramStart"/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восходящий</w:t>
            </w:r>
            <w:proofErr w:type="gramEnd"/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, циркулярный, струевой и др.)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4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5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7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8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9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9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10</w:t>
            </w:r>
          </w:p>
        </w:tc>
      </w:tr>
      <w:tr w:rsidR="00B30726" w:rsidRPr="00B30726" w:rsidTr="00B30726">
        <w:trPr>
          <w:jc w:val="center"/>
        </w:trPr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3.4.3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Парафиновые и озокеритовые аппликации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4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5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7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8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9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9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10</w:t>
            </w:r>
          </w:p>
        </w:tc>
      </w:tr>
      <w:tr w:rsidR="00B30726" w:rsidRPr="00B30726" w:rsidTr="00B30726">
        <w:trPr>
          <w:jc w:val="center"/>
        </w:trPr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3.4.4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Грязевые аппликации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4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5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7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8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9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9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10</w:t>
            </w:r>
          </w:p>
        </w:tc>
      </w:tr>
      <w:tr w:rsidR="00B30726" w:rsidRPr="00B30726" w:rsidTr="00B30726">
        <w:trPr>
          <w:jc w:val="center"/>
        </w:trPr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3.4.5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Грязевые ванны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4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5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7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8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9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9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10</w:t>
            </w:r>
          </w:p>
        </w:tc>
      </w:tr>
      <w:tr w:rsidR="00B30726" w:rsidRPr="00B30726" w:rsidTr="00B30726">
        <w:trPr>
          <w:jc w:val="center"/>
        </w:trPr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Питьевое лечение минеральной водой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B30726" w:rsidRPr="00B30726" w:rsidTr="00B30726">
        <w:trPr>
          <w:jc w:val="center"/>
        </w:trPr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Питьевое лечение фитосборов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7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9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11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12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13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14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15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16</w:t>
            </w:r>
          </w:p>
        </w:tc>
      </w:tr>
      <w:tr w:rsidR="00B30726" w:rsidRPr="00B30726" w:rsidTr="00B30726">
        <w:trPr>
          <w:jc w:val="center"/>
        </w:trPr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3.7</w:t>
            </w:r>
          </w:p>
        </w:tc>
        <w:tc>
          <w:tcPr>
            <w:tcW w:w="93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Ингаляции – один вид (по показаниям)</w:t>
            </w:r>
          </w:p>
        </w:tc>
      </w:tr>
      <w:tr w:rsidR="00B30726" w:rsidRPr="00B30726" w:rsidTr="00B30726">
        <w:trPr>
          <w:jc w:val="center"/>
        </w:trPr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3.7.1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Ингаляции различные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5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7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9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10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11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12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14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15</w:t>
            </w:r>
          </w:p>
        </w:tc>
      </w:tr>
      <w:tr w:rsidR="00B30726" w:rsidRPr="00B30726" w:rsidTr="00B30726">
        <w:trPr>
          <w:jc w:val="center"/>
        </w:trPr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3.7.2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Кислородотерапия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2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3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4</w:t>
            </w:r>
          </w:p>
          <w:p w:rsidR="00B30726" w:rsidRPr="00B30726" w:rsidRDefault="00B30726" w:rsidP="00B30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4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5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6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6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7</w:t>
            </w:r>
          </w:p>
        </w:tc>
      </w:tr>
      <w:tr w:rsidR="00B30726" w:rsidRPr="00B30726" w:rsidTr="00B30726">
        <w:trPr>
          <w:trHeight w:val="168"/>
          <w:jc w:val="center"/>
        </w:trPr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3.8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Сауна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1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2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3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4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5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5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6</w:t>
            </w:r>
          </w:p>
        </w:tc>
      </w:tr>
      <w:tr w:rsidR="00B30726" w:rsidRPr="00B30726" w:rsidTr="00B30726">
        <w:trPr>
          <w:jc w:val="center"/>
        </w:trPr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3.9</w:t>
            </w:r>
          </w:p>
        </w:tc>
        <w:tc>
          <w:tcPr>
            <w:tcW w:w="93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Электросветолечение – Один-два вида (по показаниям)</w:t>
            </w:r>
          </w:p>
        </w:tc>
      </w:tr>
      <w:tr w:rsidR="00B30726" w:rsidRPr="00B30726" w:rsidTr="00B30726">
        <w:trPr>
          <w:jc w:val="center"/>
        </w:trPr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3.9.1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Синусоидальные модулированные токи (СМТ)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4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5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7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8 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9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10</w:t>
            </w:r>
          </w:p>
        </w:tc>
      </w:tr>
      <w:tr w:rsidR="00B30726" w:rsidRPr="00B30726" w:rsidTr="00B30726">
        <w:trPr>
          <w:jc w:val="center"/>
        </w:trPr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3.9.2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Гальванизация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4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5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7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8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9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9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10</w:t>
            </w:r>
          </w:p>
        </w:tc>
      </w:tr>
      <w:tr w:rsidR="00B30726" w:rsidRPr="00B30726" w:rsidTr="00B30726">
        <w:trPr>
          <w:jc w:val="center"/>
        </w:trPr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3.9.3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Интерференционные токи (</w:t>
            </w:r>
            <w:proofErr w:type="gramStart"/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proofErr w:type="gramEnd"/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4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5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7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7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8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9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10</w:t>
            </w:r>
          </w:p>
        </w:tc>
      </w:tr>
      <w:tr w:rsidR="00B30726" w:rsidRPr="00B30726" w:rsidTr="00B30726">
        <w:trPr>
          <w:jc w:val="center"/>
        </w:trPr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3.9.4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Ультразвуковая терапия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4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5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7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8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9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9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10</w:t>
            </w:r>
          </w:p>
        </w:tc>
      </w:tr>
      <w:tr w:rsidR="00B30726" w:rsidRPr="00B30726" w:rsidTr="00B30726">
        <w:trPr>
          <w:jc w:val="center"/>
        </w:trPr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3.9.5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Электрофорез лекарственных веществ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4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5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7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8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9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9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10</w:t>
            </w:r>
          </w:p>
        </w:tc>
      </w:tr>
      <w:tr w:rsidR="00B30726" w:rsidRPr="00B30726" w:rsidTr="00B30726">
        <w:trPr>
          <w:jc w:val="center"/>
        </w:trPr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3.9.6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Электросон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4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5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7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8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9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9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10</w:t>
            </w:r>
          </w:p>
        </w:tc>
      </w:tr>
      <w:tr w:rsidR="00B30726" w:rsidRPr="00B30726" w:rsidTr="00B30726">
        <w:trPr>
          <w:jc w:val="center"/>
        </w:trPr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3.9.7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Диадинамические токи (ДДТ)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3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4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5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6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7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7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8</w:t>
            </w:r>
          </w:p>
        </w:tc>
      </w:tr>
      <w:tr w:rsidR="00B30726" w:rsidRPr="00B30726" w:rsidTr="00B30726">
        <w:trPr>
          <w:jc w:val="center"/>
        </w:trPr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3.9.8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Магнитотерапия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4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5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7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8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9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9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10</w:t>
            </w:r>
          </w:p>
        </w:tc>
      </w:tr>
      <w:tr w:rsidR="00B30726" w:rsidRPr="00B30726" w:rsidTr="00B30726">
        <w:trPr>
          <w:jc w:val="center"/>
        </w:trPr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3.9.9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Лазеротерапия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4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5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7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8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9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9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10</w:t>
            </w:r>
          </w:p>
        </w:tc>
      </w:tr>
      <w:tr w:rsidR="00B30726" w:rsidRPr="00B30726" w:rsidTr="00B30726">
        <w:trPr>
          <w:jc w:val="center"/>
        </w:trPr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3.9.10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УВЧ-терапия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3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4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5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6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7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7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8</w:t>
            </w:r>
          </w:p>
        </w:tc>
      </w:tr>
      <w:tr w:rsidR="00B30726" w:rsidRPr="00B30726" w:rsidTr="00B30726">
        <w:trPr>
          <w:jc w:val="center"/>
        </w:trPr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3.9.11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Дециметровая терапия (ДВМ)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3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4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5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6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7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7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8</w:t>
            </w:r>
          </w:p>
        </w:tc>
      </w:tr>
      <w:tr w:rsidR="00B30726" w:rsidRPr="00B30726" w:rsidTr="00B30726">
        <w:trPr>
          <w:jc w:val="center"/>
        </w:trPr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3.9.12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Дарсонвализация местная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4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5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7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8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9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9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10</w:t>
            </w:r>
          </w:p>
        </w:tc>
      </w:tr>
      <w:tr w:rsidR="00B30726" w:rsidRPr="00B30726" w:rsidTr="00B30726">
        <w:trPr>
          <w:jc w:val="center"/>
        </w:trPr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3.9.13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КВЧ-терапия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4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5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7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8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9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9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10</w:t>
            </w:r>
          </w:p>
        </w:tc>
      </w:tr>
      <w:tr w:rsidR="00B30726" w:rsidRPr="00B30726" w:rsidTr="00B30726">
        <w:trPr>
          <w:jc w:val="center"/>
        </w:trPr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3.9.14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Лечение поляризованным светом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3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4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5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6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7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7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8</w:t>
            </w:r>
          </w:p>
        </w:tc>
      </w:tr>
      <w:tr w:rsidR="00B30726" w:rsidRPr="00B30726" w:rsidTr="00B30726">
        <w:trPr>
          <w:jc w:val="center"/>
        </w:trPr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3.9.15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Ультрафиолетовое облучение местное (УФ)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1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1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2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2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3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inherit" w:eastAsia="Times New Roman" w:hAnsi="inherit" w:cs="Times New Roman"/>
                <w:strike/>
                <w:lang w:eastAsia="ru-RU"/>
              </w:rPr>
              <w:t>3</w:t>
            </w: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 4</w:t>
            </w:r>
          </w:p>
        </w:tc>
      </w:tr>
      <w:tr w:rsidR="00B30726" w:rsidRPr="00B30726" w:rsidTr="00B30726">
        <w:trPr>
          <w:jc w:val="center"/>
        </w:trPr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3.10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Тракционная терапия (подводная вытяжка)</w:t>
            </w:r>
          </w:p>
        </w:tc>
        <w:tc>
          <w:tcPr>
            <w:tcW w:w="599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По показаниям</w:t>
            </w:r>
          </w:p>
        </w:tc>
      </w:tr>
      <w:tr w:rsidR="00B30726" w:rsidRPr="00B30726" w:rsidTr="00B30726">
        <w:trPr>
          <w:jc w:val="center"/>
        </w:trPr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3.11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 xml:space="preserve">Диетотерапия (Б, </w:t>
            </w:r>
            <w:proofErr w:type="gramStart"/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, Н, Д)</w:t>
            </w:r>
          </w:p>
        </w:tc>
        <w:tc>
          <w:tcPr>
            <w:tcW w:w="599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На весь курс</w:t>
            </w:r>
          </w:p>
        </w:tc>
      </w:tr>
      <w:tr w:rsidR="00B30726" w:rsidRPr="00B30726" w:rsidTr="00B30726">
        <w:trPr>
          <w:jc w:val="center"/>
        </w:trPr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3.12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Медикаментозное лечение</w:t>
            </w:r>
          </w:p>
        </w:tc>
        <w:tc>
          <w:tcPr>
            <w:tcW w:w="599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26" w:rsidRPr="00B30726" w:rsidRDefault="00B30726" w:rsidP="00B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26">
              <w:rPr>
                <w:rFonts w:ascii="Times New Roman" w:eastAsia="Times New Roman" w:hAnsi="Times New Roman" w:cs="Times New Roman"/>
                <w:lang w:eastAsia="ru-RU"/>
              </w:rPr>
              <w:t>Показаниям в соответствии с действующими нормативными документами Министерства Здравоохранения Республики Беларусь</w:t>
            </w:r>
          </w:p>
        </w:tc>
      </w:tr>
    </w:tbl>
    <w:p w:rsidR="00B30726" w:rsidRPr="00B30726" w:rsidRDefault="00B30726" w:rsidP="00B3072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B3072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* - индивидуальный подход к назначению процедур</w:t>
      </w:r>
    </w:p>
    <w:p w:rsidR="00B30726" w:rsidRPr="00B30726" w:rsidRDefault="00B30726" w:rsidP="00B3072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B3072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При заезде необходимо при себе иметь санаторно-курортную карту (или выписку из амбулаторной карты) с давностью анализов не более 1 месяца, РФО не более  1 года, для женщин осмотр гинеколога не более 1 года.</w:t>
      </w:r>
    </w:p>
    <w:p w:rsidR="00B30726" w:rsidRPr="00B30726" w:rsidRDefault="00B30726" w:rsidP="00B3072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B3072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Все медицинские услуги, оказываемые отдыхающему сверх входящих в стоимость путёвки, оказываются платно.</w:t>
      </w:r>
    </w:p>
    <w:p w:rsidR="0010776D" w:rsidRDefault="0010776D" w:rsidP="00B30726">
      <w:pPr>
        <w:spacing w:after="0" w:line="240" w:lineRule="auto"/>
      </w:pPr>
    </w:p>
    <w:sectPr w:rsidR="0010776D" w:rsidSect="00B30726">
      <w:headerReference w:type="default" r:id="rId6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726" w:rsidRDefault="00B30726" w:rsidP="00B30726">
      <w:pPr>
        <w:spacing w:after="0" w:line="240" w:lineRule="auto"/>
      </w:pPr>
      <w:r>
        <w:separator/>
      </w:r>
    </w:p>
  </w:endnote>
  <w:endnote w:type="continuationSeparator" w:id="0">
    <w:p w:rsidR="00B30726" w:rsidRDefault="00B30726" w:rsidP="00B30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726" w:rsidRDefault="00B30726" w:rsidP="00B30726">
      <w:pPr>
        <w:spacing w:after="0" w:line="240" w:lineRule="auto"/>
      </w:pPr>
      <w:r>
        <w:separator/>
      </w:r>
    </w:p>
  </w:footnote>
  <w:footnote w:type="continuationSeparator" w:id="0">
    <w:p w:rsidR="00B30726" w:rsidRDefault="00B30726" w:rsidP="00B30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726" w:rsidRDefault="00B30726" w:rsidP="00B30726">
    <w:pPr>
      <w:pStyle w:val="a4"/>
      <w:jc w:val="right"/>
    </w:pPr>
    <w:r>
      <w:rPr>
        <w:rStyle w:val="a3"/>
        <w:rFonts w:ascii="Arial" w:hAnsi="Arial" w:cs="Arial"/>
        <w:color w:val="1F1F1F"/>
        <w:sz w:val="19"/>
        <w:szCs w:val="19"/>
        <w:shd w:val="clear" w:color="auto" w:fill="FFFFFF"/>
      </w:rPr>
      <w:t>Отдел бронирования: </w:t>
    </w:r>
    <w:r>
      <w:rPr>
        <w:rFonts w:ascii="Arial" w:hAnsi="Arial" w:cs="Arial"/>
        <w:b/>
        <w:bCs/>
        <w:color w:val="1F1F1F"/>
        <w:sz w:val="19"/>
        <w:szCs w:val="19"/>
        <w:shd w:val="clear" w:color="auto" w:fill="FFFFFF"/>
      </w:rPr>
      <w:br/>
    </w:r>
    <w:r>
      <w:rPr>
        <w:rFonts w:ascii="Arial" w:hAnsi="Arial" w:cs="Arial"/>
        <w:color w:val="1F1F1F"/>
        <w:sz w:val="19"/>
        <w:szCs w:val="19"/>
        <w:shd w:val="clear" w:color="auto" w:fill="FFFFFF"/>
      </w:rPr>
      <w:t>8-800-550-34-60 (звонок по России бесплатный)</w:t>
    </w:r>
    <w:r>
      <w:rPr>
        <w:rFonts w:ascii="Arial" w:hAnsi="Arial" w:cs="Arial"/>
        <w:color w:val="1F1F1F"/>
        <w:sz w:val="19"/>
        <w:szCs w:val="19"/>
      </w:rPr>
      <w:br/>
    </w:r>
    <w:r>
      <w:rPr>
        <w:rFonts w:ascii="Arial" w:hAnsi="Arial" w:cs="Arial"/>
        <w:color w:val="1F1F1F"/>
        <w:sz w:val="19"/>
        <w:szCs w:val="19"/>
        <w:shd w:val="clear" w:color="auto" w:fill="FFFFFF"/>
      </w:rPr>
      <w:t>8-902-334-70-75</w:t>
    </w:r>
    <w:r>
      <w:rPr>
        <w:rFonts w:ascii="Arial" w:hAnsi="Arial" w:cs="Arial"/>
        <w:color w:val="1F1F1F"/>
        <w:sz w:val="19"/>
        <w:szCs w:val="19"/>
      </w:rPr>
      <w:br/>
    </w:r>
    <w:r>
      <w:rPr>
        <w:rStyle w:val="a3"/>
        <w:rFonts w:ascii="Arial" w:hAnsi="Arial" w:cs="Arial"/>
        <w:color w:val="1F1F1F"/>
        <w:sz w:val="19"/>
        <w:szCs w:val="19"/>
        <w:shd w:val="clear" w:color="auto" w:fill="FFFFFF"/>
      </w:rPr>
      <w:t>E-mail: </w:t>
    </w:r>
    <w:r>
      <w:rPr>
        <w:rStyle w:val="a3"/>
        <w:rFonts w:ascii="Arial" w:hAnsi="Arial" w:cs="Arial"/>
        <w:color w:val="000080"/>
        <w:sz w:val="19"/>
        <w:szCs w:val="19"/>
        <w:shd w:val="clear" w:color="auto" w:fill="FFFFFF"/>
      </w:rPr>
      <w:t>info@sanby.ru</w:t>
    </w:r>
    <w:r>
      <w:rPr>
        <w:rFonts w:ascii="Arial" w:hAnsi="Arial" w:cs="Arial"/>
        <w:color w:val="1F1F1F"/>
        <w:sz w:val="19"/>
        <w:szCs w:val="19"/>
      </w:rPr>
      <w:br/>
    </w:r>
    <w:r>
      <w:rPr>
        <w:rStyle w:val="a3"/>
        <w:rFonts w:ascii="Arial" w:hAnsi="Arial" w:cs="Arial"/>
        <w:color w:val="1F1F1F"/>
        <w:sz w:val="19"/>
        <w:szCs w:val="19"/>
        <w:shd w:val="clear" w:color="auto" w:fill="FFFFFF"/>
      </w:rPr>
      <w:t>Режим работы:</w:t>
    </w:r>
    <w:r>
      <w:rPr>
        <w:rFonts w:ascii="Arial" w:hAnsi="Arial" w:cs="Arial"/>
        <w:color w:val="1F1F1F"/>
        <w:sz w:val="19"/>
        <w:szCs w:val="19"/>
        <w:shd w:val="clear" w:color="auto" w:fill="FFFFFF"/>
      </w:rPr>
      <w:t> пн-пт с 09-00 до 18-00, сб-вск: выходной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726"/>
    <w:rsid w:val="0010776D"/>
    <w:rsid w:val="002F74F8"/>
    <w:rsid w:val="003F2911"/>
    <w:rsid w:val="005E3DC8"/>
    <w:rsid w:val="006D1447"/>
    <w:rsid w:val="008465D0"/>
    <w:rsid w:val="008709EF"/>
    <w:rsid w:val="00B30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0726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B30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30726"/>
  </w:style>
  <w:style w:type="paragraph" w:styleId="a6">
    <w:name w:val="footer"/>
    <w:basedOn w:val="a"/>
    <w:link w:val="a7"/>
    <w:uiPriority w:val="99"/>
    <w:semiHidden/>
    <w:unhideWhenUsed/>
    <w:rsid w:val="00B30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07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1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2018-02-21T11:03:00Z</dcterms:created>
  <dcterms:modified xsi:type="dcterms:W3CDTF">2018-02-21T11:10:00Z</dcterms:modified>
</cp:coreProperties>
</file>