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96" w:tblpY="30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3"/>
        <w:gridCol w:w="1160"/>
        <w:gridCol w:w="1160"/>
        <w:gridCol w:w="1739"/>
        <w:gridCol w:w="2147"/>
      </w:tblGrid>
      <w:tr w:rsidR="009B4F1F" w:rsidRPr="009B4F1F" w:rsidTr="009B4F1F">
        <w:trPr>
          <w:trHeight w:val="591"/>
          <w:tblHeader/>
        </w:trPr>
        <w:tc>
          <w:tcPr>
            <w:tcW w:w="10349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лечебно-диагностических услуг и процедур, предоставляемых в зависимости от продолжительности курса лечения</w:t>
            </w:r>
          </w:p>
        </w:tc>
      </w:tr>
      <w:tr w:rsidR="009B4F1F" w:rsidRPr="009B4F1F" w:rsidTr="009B4F1F">
        <w:trPr>
          <w:tblHeader/>
        </w:trPr>
        <w:tc>
          <w:tcPr>
            <w:tcW w:w="4143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процедуры, вида лечения, услуг</w:t>
            </w:r>
          </w:p>
        </w:tc>
        <w:tc>
          <w:tcPr>
            <w:tcW w:w="6206" w:type="dxa"/>
            <w:gridSpan w:val="4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 курса лечения</w:t>
            </w:r>
          </w:p>
        </w:tc>
      </w:tr>
      <w:tr w:rsidR="009B4F1F" w:rsidRPr="009B4F1F" w:rsidTr="009B4F1F">
        <w:trPr>
          <w:tblHeader/>
        </w:trPr>
        <w:tc>
          <w:tcPr>
            <w:tcW w:w="4143" w:type="dxa"/>
            <w:vMerge/>
            <w:vAlign w:val="center"/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2-13 дней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4-15 дней</w:t>
            </w:r>
          </w:p>
        </w:tc>
        <w:tc>
          <w:tcPr>
            <w:tcW w:w="173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16-18 дней</w:t>
            </w:r>
          </w:p>
        </w:tc>
        <w:tc>
          <w:tcPr>
            <w:tcW w:w="214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19-21 дней</w:t>
            </w:r>
          </w:p>
        </w:tc>
      </w:tr>
      <w:tr w:rsidR="009B4F1F" w:rsidRPr="009B4F1F" w:rsidTr="009B4F1F">
        <w:tc>
          <w:tcPr>
            <w:tcW w:w="41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Осмотр лечащего врача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21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B4F1F" w:rsidRPr="009B4F1F" w:rsidTr="009B4F1F">
        <w:tc>
          <w:tcPr>
            <w:tcW w:w="10349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Лечебно-реабилитационные, оздоровительные услуги</w:t>
            </w:r>
          </w:p>
        </w:tc>
      </w:tr>
      <w:tr w:rsidR="009B4F1F" w:rsidRPr="009B4F1F" w:rsidTr="009B4F1F">
        <w:tc>
          <w:tcPr>
            <w:tcW w:w="41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ЛФК по показаниям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B4F1F" w:rsidRPr="009B4F1F" w:rsidTr="009B4F1F">
        <w:tc>
          <w:tcPr>
            <w:tcW w:w="41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Лечебный массаж – 1 вид по показаниям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B4F1F" w:rsidRPr="009B4F1F" w:rsidTr="009B4F1F">
        <w:tc>
          <w:tcPr>
            <w:tcW w:w="41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Спелеоклиматолечение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B4F1F" w:rsidRPr="009B4F1F" w:rsidTr="009B4F1F">
        <w:tc>
          <w:tcPr>
            <w:tcW w:w="41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Водолечение – 1 вид по показаниям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B4F1F" w:rsidRPr="009B4F1F" w:rsidTr="009B4F1F">
        <w:tc>
          <w:tcPr>
            <w:tcW w:w="41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Электросветолечение – 2 вида по показаниям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B4F1F" w:rsidRPr="009B4F1F" w:rsidTr="009B4F1F">
        <w:tc>
          <w:tcPr>
            <w:tcW w:w="41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Ингаляции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B4F1F" w:rsidRPr="009B4F1F" w:rsidTr="009B4F1F">
        <w:tc>
          <w:tcPr>
            <w:tcW w:w="41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Фитотерапия - 1 вид для детей по показаниям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B4F1F" w:rsidRPr="009B4F1F" w:rsidTr="009B4F1F">
        <w:tc>
          <w:tcPr>
            <w:tcW w:w="41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Теплолечение – 1 вид по показаниям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B4F1F" w:rsidRPr="009B4F1F" w:rsidTr="009B4F1F">
        <w:tc>
          <w:tcPr>
            <w:tcW w:w="41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Ароматерапия (по показаниям)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B4F1F" w:rsidRPr="009B4F1F" w:rsidTr="009B4F1F">
        <w:tc>
          <w:tcPr>
            <w:tcW w:w="414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Медикаментозная терапия</w:t>
            </w:r>
          </w:p>
        </w:tc>
        <w:tc>
          <w:tcPr>
            <w:tcW w:w="6206" w:type="dxa"/>
            <w:gridSpan w:val="4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4F1F" w:rsidRPr="009B4F1F" w:rsidRDefault="009B4F1F" w:rsidP="009B4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F1F">
              <w:rPr>
                <w:rFonts w:ascii="Times New Roman" w:eastAsia="Times New Roman" w:hAnsi="Times New Roman" w:cs="Times New Roman"/>
                <w:lang w:eastAsia="ru-RU"/>
              </w:rPr>
              <w:t>По экстренным показаниям</w:t>
            </w:r>
          </w:p>
        </w:tc>
      </w:tr>
    </w:tbl>
    <w:p w:rsidR="009B4F1F" w:rsidRPr="00937304" w:rsidRDefault="009B4F1F" w:rsidP="009B4F1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«Пралеска»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920CA9" w:rsidRDefault="00920CA9"/>
    <w:sectPr w:rsidR="00920CA9" w:rsidSect="00920C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1F" w:rsidRDefault="009B4F1F" w:rsidP="009B4F1F">
      <w:pPr>
        <w:spacing w:after="0" w:line="240" w:lineRule="auto"/>
      </w:pPr>
      <w:r>
        <w:separator/>
      </w:r>
    </w:p>
  </w:endnote>
  <w:endnote w:type="continuationSeparator" w:id="0">
    <w:p w:rsidR="009B4F1F" w:rsidRDefault="009B4F1F" w:rsidP="009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1F" w:rsidRDefault="009B4F1F" w:rsidP="009B4F1F">
      <w:pPr>
        <w:spacing w:after="0" w:line="240" w:lineRule="auto"/>
      </w:pPr>
      <w:r>
        <w:separator/>
      </w:r>
    </w:p>
  </w:footnote>
  <w:footnote w:type="continuationSeparator" w:id="0">
    <w:p w:rsidR="009B4F1F" w:rsidRDefault="009B4F1F" w:rsidP="009B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1F" w:rsidRPr="009B4F1F" w:rsidRDefault="009B4F1F" w:rsidP="009B4F1F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15508F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 </w:t>
    </w:r>
    <w:r w:rsidRPr="0015508F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8-800-550-34-60 - звонок по России бесплатный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  <w:t> 8-902-334-70-75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Pr="0015508F">
      <w:rPr>
        <w:rStyle w:val="a6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3B"/>
    <w:multiLevelType w:val="multilevel"/>
    <w:tmpl w:val="3B3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0F"/>
    <w:rsid w:val="000551A3"/>
    <w:rsid w:val="00263ED8"/>
    <w:rsid w:val="002B311F"/>
    <w:rsid w:val="002F2C84"/>
    <w:rsid w:val="0031009E"/>
    <w:rsid w:val="003176FB"/>
    <w:rsid w:val="00324AA4"/>
    <w:rsid w:val="00361B42"/>
    <w:rsid w:val="004D0613"/>
    <w:rsid w:val="005A28A2"/>
    <w:rsid w:val="00664F0C"/>
    <w:rsid w:val="00747714"/>
    <w:rsid w:val="00837C46"/>
    <w:rsid w:val="008425C3"/>
    <w:rsid w:val="00894DAF"/>
    <w:rsid w:val="008F5B2F"/>
    <w:rsid w:val="00920CA9"/>
    <w:rsid w:val="0095488E"/>
    <w:rsid w:val="009B4F1F"/>
    <w:rsid w:val="00A2460F"/>
    <w:rsid w:val="00A4401A"/>
    <w:rsid w:val="00AC2152"/>
    <w:rsid w:val="00C45364"/>
    <w:rsid w:val="00C5080B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0F"/>
  </w:style>
  <w:style w:type="paragraph" w:styleId="a4">
    <w:name w:val="Balloon Text"/>
    <w:basedOn w:val="a"/>
    <w:link w:val="a5"/>
    <w:uiPriority w:val="99"/>
    <w:semiHidden/>
    <w:unhideWhenUsed/>
    <w:rsid w:val="00A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2460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B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F1F"/>
  </w:style>
  <w:style w:type="paragraph" w:styleId="a9">
    <w:name w:val="footer"/>
    <w:basedOn w:val="a"/>
    <w:link w:val="aa"/>
    <w:uiPriority w:val="99"/>
    <w:semiHidden/>
    <w:unhideWhenUsed/>
    <w:rsid w:val="009B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2014-11-14T08:14:00Z</dcterms:created>
  <dcterms:modified xsi:type="dcterms:W3CDTF">2018-10-04T08:37:00Z</dcterms:modified>
</cp:coreProperties>
</file>