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4B" w:rsidRDefault="00BE484B" w:rsidP="00BE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84B" w:rsidRDefault="00BE484B" w:rsidP="00BE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84B" w:rsidRPr="00BE484B" w:rsidRDefault="00BE484B" w:rsidP="00BE484B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i/>
          <w:iCs/>
          <w:sz w:val="20"/>
          <w:szCs w:val="20"/>
        </w:rPr>
        <w:t>Санаторий «Приозерный</w:t>
      </w:r>
      <w:r w:rsidRPr="008A0C97">
        <w:rPr>
          <w:b/>
          <w:bCs/>
          <w:i/>
          <w:iCs/>
          <w:sz w:val="20"/>
          <w:szCs w:val="20"/>
        </w:rPr>
        <w:t>»</w:t>
      </w:r>
      <w:r>
        <w:rPr>
          <w:b/>
          <w:bCs/>
          <w:i/>
          <w:iCs/>
          <w:sz w:val="20"/>
          <w:szCs w:val="20"/>
        </w:rPr>
        <w:br/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t>Прейскурант цен на медицинские услуги</w:t>
      </w:r>
      <w:r w:rsidRPr="008A0C97">
        <w:rPr>
          <w:b/>
          <w:bCs/>
          <w:i/>
          <w:iCs/>
          <w:sz w:val="20"/>
          <w:szCs w:val="20"/>
          <w:shd w:val="clear" w:color="auto" w:fill="FFFFFF"/>
        </w:rPr>
        <w:br/>
        <w:t xml:space="preserve"> для нерезидентов    Республики   Беларусь </w:t>
      </w:r>
    </w:p>
    <w:tbl>
      <w:tblPr>
        <w:tblW w:w="10491" w:type="dxa"/>
        <w:tblCellSpacing w:w="7" w:type="dxa"/>
        <w:tblInd w:w="-949" w:type="dxa"/>
        <w:tblBorders>
          <w:top w:val="single" w:sz="4" w:space="0" w:color="0026FF"/>
          <w:left w:val="single" w:sz="4" w:space="0" w:color="0026FF"/>
          <w:bottom w:val="single" w:sz="4" w:space="0" w:color="0026FF"/>
          <w:right w:val="single" w:sz="4" w:space="0" w:color="0026FF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947"/>
        <w:gridCol w:w="1559"/>
        <w:gridCol w:w="1418"/>
      </w:tblGrid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Наименование услуг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Отпускная цена, руб.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 ПРИЕМ ВРАЧЕЙ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Консультация  врача-специалиста первой   квалификационной категории терапевтического профиля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Консультация  врача-специалиста второй   квалификационной категории терапевтического профиля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 ЛЕЧЕБНЫЕ ПРОЦЕДУРЫ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 ВОДОЛЕЧЕНИЕ: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ДУШ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душ Шарко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душ восходящий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душ циркулярный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ВАННЫ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хвойная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жемчужная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жемчужно-травяная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6,10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хвойно-жемчужная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минеральная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минерально-жемчужная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жемчужно-лавандовая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жемчужно-валериановая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7,60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оздоровительная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с морской солью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из крови марала с хвойным концентратом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ПОДВОДНЫЙ ДУШ-МАССАЖ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10,20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ГИДРОКИНЕЗОТЕРАПИЯ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КОЛОНОГИДРОТЕРАПИЯ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МИКРОКЛИЗМА СО СРЕДСТВОМ "ЭНДОГЕМ"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 МАССАЖ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Ручной массаж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сеанс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Массаж на персональном низкочастотном   комбинир</w:t>
            </w:r>
            <w:proofErr w:type="gramStart"/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епловом стимуляторе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   (37 мин.)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Массаж на массажной подушке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Механический аппаратный массаж на массажном   кресле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   (10 мин.)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3,60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Механический аппаратный массаж на массажном   кресле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   (20 мин.)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Бесконтактный массаж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Вакуумно-роликовый массаж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14,00-29,00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 ТЕПЛОЛЕЧЕНИЕ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Грязелечение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малая аппликация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6,70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средняя аппликация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7,30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большая аппликация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9,20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Парафино-озокеритолечение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малая аппликация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средняя аппликация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8,90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большая аппликация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9,60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 ЭЛЕКТРОСВЕТОЛЕЧЕНИЕ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Сантиметроволновая терапия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Ультрафиолетовое  облучение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Гальванизация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Фонофорез лекар-х вещ-в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Диадинамотерапия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Амплипульстерапия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Надвенное облучение крови импульсным лазерным   излучением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Четырехкамерная гальваническая ванна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Четырехкамерная гальваническая ванна с бишофитом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Ультразвуковая терапия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Дарсонвализация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Магнитотерапия местная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Облучение лампой поляризованного света "Биоптрон"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Электрофорез лекарственных веществ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Магнито-лазерная терапия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Диадинамофорез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Интерференцтерапия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Магнитотерапия общая Бемер Униспок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СМТ-электрофорез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Цветотерапия лампой поляризованного света   "Биоптрон"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Внутривенное лазерное облучение крови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6,20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 ПРОЧИЕ ФИЗИОТЕРАПЕВТИЧЕСКИЕ ПРОЦЕДУРЫ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Пневмокомпрессионная терапия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Пневмокомпрессионная терапия на аппарате Active Press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8,50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Аромафитотерапия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Сухая углекислая ванна "Реабокс"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Кабина для сухих углекислых ванн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 Галотерапия, </w:t>
            </w:r>
            <w:proofErr w:type="gramStart"/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камерная</w:t>
            </w:r>
            <w:proofErr w:type="gramEnd"/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спелеотерапия - 1 чел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Криотерапия индивидуальная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13,90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Криотерапия местная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Коррекция фигуры на аппарате VIBROLIGT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Импульсная ударно-волновая вакуумная терапия   "VACUMED"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16,50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Ингаляции травяные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Ингаляции масляные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Ингаляции лекарств</w:t>
            </w:r>
            <w:proofErr w:type="gramStart"/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репаратами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Ингаляции с грязевым препаратом "Биоль"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2,30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 ИНЪЕКЦИИ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Внутримышечные инъекции (без лекарства)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Внутримышечные инъекции (милдронат)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Внутримышечные инъекции (диклоберл)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Внутримышечные инъекции (алфлутоп)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Внутримышечные инъекции (эмоксипин)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Внутримышечные инъекции (мильгамма)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Внутримышечные инъекции (мексилек)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Внутримышечные инъекции (мельдонат)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Внутримышечные инъекции (нейровит)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Внутримышечные инъекции (холина альфосцерат)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Внутривенное струйное введение лекарственных   средств (без лекарства)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Внутривенное струйное введение лекарственных   средств (милдронат)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Внутривенное струйное введение лекарственных   средств (эмоксипин)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Внутривенное капельное введение (без лекарства)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Внутривенное капельное введение (трентал 5 мл)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Внутривенное капельное введение (актовегин 5 мл)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Внутривенное капельное введение (актовегин 10 мл)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Внутривенное капельное введение (кавинтон 5 мл)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13,50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Внутривенное капельное введение (кавинтон 10 мл)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Внутривенное капельное введение (цитофлавин 10 мл)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14,50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 ОЗОНОТЕРАПИЯ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Питье озонированной дистиллированной воды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Внутривенное введение озонированного   физиологического раствора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Подкожные инъекции озона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10,80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Малая аутогемотерапия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Местное применение озонокислородной смеси   "озоновые сапоги"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 Карбокситерапия (газовые СО2-инъекции) при   целлюлите (одна </w:t>
            </w:r>
            <w:proofErr w:type="gramStart"/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зона-два</w:t>
            </w:r>
            <w:proofErr w:type="gramEnd"/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бедра)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Карбокситерапия (</w:t>
            </w:r>
            <w:proofErr w:type="gramStart"/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газовые</w:t>
            </w:r>
            <w:proofErr w:type="gramEnd"/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СО2-инъекции) при   метаболическом синдроме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Лазерный</w:t>
            </w:r>
            <w:proofErr w:type="gramEnd"/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липолиз на аппарате VIBROLIGT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FF6600"/>
                <w:sz w:val="20"/>
                <w:szCs w:val="20"/>
                <w:lang w:eastAsia="ru-RU"/>
              </w:rPr>
              <w:t> ОЗДОРОВИТЕЛЬНЫЕ ПРОЦЕДУРЫ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Ультрафиолетовое облучение общее в солярии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Ультрафиолетовое облучение общее в солярии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Ультрафиолетовое облучение общее в солярии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Ультрафиолетовое облучение общее в солярии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мин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Ультрафиолетовое облучение общее в солярии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мин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Ультрафиолетовое облучение общее в солярии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2,80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Ультрафиолетовое облучение общее в солярии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мин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Ультрафиолетовое облучение общее в солярии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мин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Ультрафиолетовое облучение общее в солярии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мин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Ультрафиолетовое облучение общее в солярии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мин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Ультрафиолетовое облучение общее в солярии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Занятие на вакуумном тренажере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7,60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Спортивные тренажеры (60 мин) (для отдыхающих по   путевкам)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Спортивные тренажеры (60 мин)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BE484B" w:rsidRPr="00BE484B" w:rsidTr="00BE484B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Фитнес (45 мин)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</w:tbl>
    <w:p w:rsidR="00B5309A" w:rsidRDefault="00B5309A" w:rsidP="00BE484B"/>
    <w:p w:rsidR="00BE484B" w:rsidRDefault="00BE484B" w:rsidP="00BE484B">
      <w:pPr>
        <w:pStyle w:val="1"/>
        <w:shd w:val="clear" w:color="auto" w:fill="FFFFFF"/>
        <w:spacing w:before="0" w:beforeAutospacing="0" w:after="300" w:afterAutospacing="0" w:line="525" w:lineRule="atLeast"/>
        <w:jc w:val="center"/>
        <w:rPr>
          <w:rFonts w:ascii="urwgothic" w:hAnsi="urwgothic"/>
          <w:b w:val="0"/>
          <w:bCs w:val="0"/>
          <w:color w:val="000000"/>
          <w:sz w:val="60"/>
          <w:szCs w:val="60"/>
        </w:rPr>
      </w:pPr>
    </w:p>
    <w:p w:rsidR="00BE484B" w:rsidRDefault="00BE484B" w:rsidP="00BE484B">
      <w:pPr>
        <w:pStyle w:val="1"/>
        <w:shd w:val="clear" w:color="auto" w:fill="FFFFFF"/>
        <w:spacing w:before="0" w:beforeAutospacing="0" w:after="300" w:afterAutospacing="0" w:line="525" w:lineRule="atLeast"/>
        <w:jc w:val="center"/>
        <w:rPr>
          <w:rFonts w:ascii="urwgothic" w:hAnsi="urwgothic"/>
          <w:b w:val="0"/>
          <w:bCs w:val="0"/>
          <w:color w:val="000000"/>
          <w:sz w:val="60"/>
          <w:szCs w:val="60"/>
        </w:rPr>
      </w:pPr>
    </w:p>
    <w:p w:rsidR="00BE484B" w:rsidRDefault="00BE484B" w:rsidP="00BE484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BE484B">
        <w:rPr>
          <w:bCs w:val="0"/>
          <w:color w:val="000000"/>
          <w:sz w:val="24"/>
          <w:szCs w:val="24"/>
        </w:rPr>
        <w:lastRenderedPageBreak/>
        <w:t>Цены на косметологические услуги</w:t>
      </w:r>
    </w:p>
    <w:p w:rsidR="00BE484B" w:rsidRPr="00BE484B" w:rsidRDefault="00BE484B" w:rsidP="00BE484B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BE484B">
        <w:rPr>
          <w:b w:val="0"/>
          <w:i/>
          <w:color w:val="000000"/>
          <w:sz w:val="22"/>
          <w:szCs w:val="22"/>
        </w:rPr>
        <w:t>Прейскурант в косметическом кабинете №28</w:t>
      </w:r>
    </w:p>
    <w:tbl>
      <w:tblPr>
        <w:tblW w:w="10491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06"/>
        <w:gridCol w:w="1418"/>
      </w:tblGrid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 № </w:t>
            </w: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/п 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Отпускная цена  (руб.)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Косметический массаж лица и области декольте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Косметический массаж лица и области декольте с маской (по типу кожи)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Поверхностный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пилинг лица и области декольте с маской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Экспресс-уход за лицом и областью декольте с маской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Коррекция недостатков жирной кожи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Программа для коррекции недостатков зрелой кожи и профилактики старения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Программа  "Осветление гиперпигментации"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Программа для сухой обезвоженной кожи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Программа для чувствительной кожи с проявлением купероза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Лимфодренажный массаж лица и области  декольте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43,00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Омолаживающий массаж  лица  и области  декольте "Тоффа"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43,00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Гигиеническая чистка лица с маской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Противоспалительный уход  за  кожей лица (уход после чистки)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Экспресс-процедура омоложения Beauty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Интенсивный уход за проблемной кожей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Лифтинг-уход за кожей с признаками купероза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Лифтинг-уход за кожей с признаками фотостарения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Восстанавливающий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лифтинг-уход за зрелой кожей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Маска альгинатная "Белита"  (дополнительная процедура)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Маска альгинатная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Лифтинг-уход с применением альгинатной маски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Маска для лица по типу кожи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Увлажняющий и укрепляющий уход с коллагеном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Программа ухода с детокс-маской "Мгновенное преображение"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Express D-TOX </w:t>
            </w: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4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4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Academie</w:t>
            </w:r>
            <w:proofErr w:type="spellEnd"/>
            <w:r w:rsidRPr="00BE4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Франция</w:t>
            </w:r>
            <w:r w:rsidRPr="00BE4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10431" w:type="dxa"/>
            <w:gridSpan w:val="3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Прочие услуги: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Поправка формы бровей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</w:tbl>
    <w:p w:rsidR="00BE484B" w:rsidRPr="00BE484B" w:rsidRDefault="00BE484B" w:rsidP="00BE484B">
      <w:pPr>
        <w:pStyle w:val="2"/>
        <w:shd w:val="clear" w:color="auto" w:fill="FFFFFF"/>
        <w:spacing w:line="495" w:lineRule="atLeast"/>
        <w:rPr>
          <w:rFonts w:ascii="Times New Roman" w:eastAsia="Times New Roman" w:hAnsi="Times New Roman" w:cs="Times New Roman"/>
          <w:b w:val="0"/>
          <w:i/>
          <w:color w:val="000000"/>
          <w:kern w:val="36"/>
          <w:sz w:val="22"/>
          <w:szCs w:val="22"/>
          <w:lang w:eastAsia="ru-RU"/>
        </w:rPr>
      </w:pPr>
      <w:r w:rsidRPr="00BE484B">
        <w:rPr>
          <w:rFonts w:ascii="Times New Roman" w:eastAsia="Times New Roman" w:hAnsi="Times New Roman" w:cs="Times New Roman"/>
          <w:b w:val="0"/>
          <w:i/>
          <w:color w:val="000000"/>
          <w:kern w:val="36"/>
          <w:sz w:val="22"/>
          <w:szCs w:val="22"/>
          <w:lang w:eastAsia="ru-RU"/>
        </w:rPr>
        <w:t>Прейскурант в косметическом кабинете №2, №3</w:t>
      </w:r>
    </w:p>
    <w:tbl>
      <w:tblPr>
        <w:tblW w:w="10491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06"/>
        <w:gridCol w:w="1418"/>
      </w:tblGrid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Отпускная цена  (руб.)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Косметический массаж лица и области декольте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Косметический массаж лица и области декольте с маской (по типу кожи)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Поверхностный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пилинг лица и области декольте с маской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Экспресс-уход за лицом и областью декольте с маской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Коррекция недостатков жирной кожи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Программа для коррекции недостатков зрелой кожи и профилактики старения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Программа  "Осветление гиперпигментации"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Программа для сухой обезвоженной кожи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Программа для чувствительной кожи с проявлением купероза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Лимфодренажный массаж лица и области  декольте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43,00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Омолаживающий массаж  лица  и области  декольте "Тоффа"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43,00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Гигиеническая чистка лица с маской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Противоспалительный уход  за  кожей лица (уход после чистки)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Экспресс-процедура омоложения Beauty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Интенсивный уход за проблемной кожей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Лифтинг-уход за кожей с признаками купероза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Лифтинг-уход за кожей с признаками фотостарения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Восстанавливающий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лифтинг-уход за зрелой кожей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Маска альгинатная (дополнительная процедура)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Маска альгинатная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Маска для лица по типу кожи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Увлажняющий и укрепляющий уход с коллагеном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Программа ухода с детокс-маской "Мгновенное преображение"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Express D-TOX </w:t>
            </w: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4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4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Academie</w:t>
            </w:r>
            <w:proofErr w:type="spellEnd"/>
            <w:r w:rsidRPr="00BE4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Франция</w:t>
            </w:r>
            <w:r w:rsidRPr="00BE4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9028" w:type="dxa"/>
            <w:gridSpan w:val="2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Прочие услуги: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Депиляция рук до локтя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Депиляция рук 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Депиляция голени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Депиляция бедра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11,50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Депиляция кожи лица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Депиляция в области подмышек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11,50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Депиляция бикини (классика)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Депиляция бикини (глубокое)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35,50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Шугаринг лица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13,20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Шугаринг подмышечных впадин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15,40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Шугаринг классического бикини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27,20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Шугаринг голеней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17,10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Поправка формы бровей и окраска (RefectoCil)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Окраска бровей (ресниц) (RefectoCil)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BE484B" w:rsidRPr="00BE484B" w:rsidTr="00BE484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Поправка формы бровей </w:t>
            </w:r>
          </w:p>
        </w:tc>
        <w:tc>
          <w:tcPr>
            <w:tcW w:w="1373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</w:tbl>
    <w:p w:rsidR="00BE484B" w:rsidRPr="00BE484B" w:rsidRDefault="00BE484B" w:rsidP="00BE484B">
      <w:pPr>
        <w:pStyle w:val="2"/>
        <w:shd w:val="clear" w:color="auto" w:fill="FFFFFF"/>
        <w:spacing w:line="495" w:lineRule="atLeast"/>
        <w:rPr>
          <w:rFonts w:ascii="Times New Roman" w:eastAsia="Times New Roman" w:hAnsi="Times New Roman" w:cs="Times New Roman"/>
          <w:b w:val="0"/>
          <w:i/>
          <w:color w:val="000000"/>
          <w:kern w:val="36"/>
          <w:sz w:val="22"/>
          <w:szCs w:val="22"/>
          <w:lang w:eastAsia="ru-RU"/>
        </w:rPr>
      </w:pPr>
      <w:r w:rsidRPr="00BE484B">
        <w:rPr>
          <w:rFonts w:ascii="Times New Roman" w:eastAsia="Times New Roman" w:hAnsi="Times New Roman" w:cs="Times New Roman"/>
          <w:b w:val="0"/>
          <w:i/>
          <w:color w:val="000000"/>
          <w:kern w:val="36"/>
          <w:sz w:val="22"/>
          <w:szCs w:val="22"/>
          <w:lang w:eastAsia="ru-RU"/>
        </w:rPr>
        <w:t>Прейскурант аппаратной косметологии</w:t>
      </w:r>
    </w:p>
    <w:tbl>
      <w:tblPr>
        <w:tblW w:w="10613" w:type="dxa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8506"/>
        <w:gridCol w:w="1540"/>
      </w:tblGrid>
      <w:tr w:rsidR="00BE484B" w:rsidRPr="00BE484B" w:rsidTr="00BE484B">
        <w:trPr>
          <w:trHeight w:val="377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E484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484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b/>
                <w:sz w:val="18"/>
                <w:szCs w:val="18"/>
              </w:rPr>
              <w:t>Отпускная цена (руб.)</w:t>
            </w:r>
          </w:p>
        </w:tc>
      </w:tr>
      <w:tr w:rsidR="00BE484B" w:rsidRPr="00BE484B" w:rsidTr="00BE484B">
        <w:trPr>
          <w:trHeight w:val="375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Радиочастотный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лифтинг лица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BE484B" w:rsidRPr="00BE484B" w:rsidTr="00BE484B">
        <w:trPr>
          <w:trHeight w:val="257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Радиочастотный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лифтинг шеи и декольте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</w:tr>
      <w:tr w:rsidR="00BE484B" w:rsidRPr="00BE484B" w:rsidTr="00BE484B">
        <w:trPr>
          <w:trHeight w:val="278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Радиочастотный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лифтинг области живота (высокого сопративления)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BE484B" w:rsidRPr="00BE484B" w:rsidTr="00BE484B">
        <w:trPr>
          <w:trHeight w:val="242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Радиочастотный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лифтинг области живота (низкого сопротивления)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BE484B" w:rsidRPr="00BE484B" w:rsidTr="00BE484B">
        <w:trPr>
          <w:trHeight w:val="234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Радиочастотный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лифтинг рук и плеч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BE484B" w:rsidRPr="00BE484B" w:rsidTr="00BE484B">
        <w:trPr>
          <w:trHeight w:val="295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Радиочастотный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лифтинг ягодиц и задних поверхностей бедер (высокого сопротивления)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BE484B" w:rsidRPr="00BE484B" w:rsidTr="00BE484B">
        <w:trPr>
          <w:trHeight w:val="244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Радиочастотный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лифтинг ягодиц и задних поверхностей бедер (низкого сопротивления)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BE484B" w:rsidRPr="00BE484B" w:rsidTr="00BE484B">
        <w:trPr>
          <w:trHeight w:val="236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Радиочастотный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лифтинг передней поверхности бедер (высокого сопротивления)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BE484B" w:rsidRPr="00BE484B" w:rsidTr="00BE484B">
        <w:trPr>
          <w:trHeight w:val="269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Радиочастотный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лифтинг передней поверхности бедер (низкого сопротивления)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BE484B" w:rsidRPr="00BE484B" w:rsidTr="00BE484B">
        <w:trPr>
          <w:trHeight w:val="260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Радиочастотный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лифтинг нижней части спины и области талии (высокого сопротивления)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BE484B" w:rsidRPr="00BE484B" w:rsidTr="00BE484B">
        <w:trPr>
          <w:trHeight w:val="263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Радиочастотный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 xml:space="preserve"> лифтинг нижней части спины и области талии (низкого сопротивления)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BE484B" w:rsidRPr="00BE484B" w:rsidTr="00BE484B">
        <w:trPr>
          <w:trHeight w:val="375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Программа аппаратной косметологии для лица «Шелковая кожа»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91,00</w:t>
            </w:r>
          </w:p>
        </w:tc>
      </w:tr>
      <w:tr w:rsidR="00BE484B" w:rsidRPr="00BE484B" w:rsidTr="00BE484B">
        <w:trPr>
          <w:trHeight w:val="375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Безинъекционная мезотерапия лица Infusion (электропорация) 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</w:tr>
      <w:tr w:rsidR="00BE484B" w:rsidRPr="00BE484B" w:rsidTr="00BE484B">
        <w:trPr>
          <w:trHeight w:val="375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Безинъекционная мезотерапия (обл</w:t>
            </w:r>
            <w:proofErr w:type="gramStart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ивота)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BE484B" w:rsidRPr="00BE484B" w:rsidTr="00BE484B">
        <w:trPr>
          <w:trHeight w:val="328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Безинъекционная мезотерапия (ягодицы+задняя поверхность бедер) 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BE484B" w:rsidRPr="00BE484B" w:rsidTr="00BE484B">
        <w:trPr>
          <w:trHeight w:val="375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Безинъекционная мезотерапия (передняя поверхность бедер)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BE484B" w:rsidRPr="00BE484B" w:rsidTr="00BE484B">
        <w:trPr>
          <w:trHeight w:val="375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Алмазная микродермабразия  Pristine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</w:tr>
      <w:tr w:rsidR="00BE484B" w:rsidRPr="00BE484B" w:rsidTr="00BE484B">
        <w:trPr>
          <w:trHeight w:val="375"/>
          <w:tblCellSpacing w:w="0" w:type="dxa"/>
        </w:trPr>
        <w:tc>
          <w:tcPr>
            <w:tcW w:w="567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6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Безинъекционная мезотерапия (шея и область декольте)</w:t>
            </w:r>
          </w:p>
        </w:tc>
        <w:tc>
          <w:tcPr>
            <w:tcW w:w="1540" w:type="dxa"/>
            <w:vAlign w:val="center"/>
            <w:hideMark/>
          </w:tcPr>
          <w:p w:rsidR="00BE484B" w:rsidRPr="00BE484B" w:rsidRDefault="00BE484B" w:rsidP="00BE4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4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</w:tbl>
    <w:p w:rsidR="00BE484B" w:rsidRPr="00BE484B" w:rsidRDefault="00BE484B" w:rsidP="00BE484B"/>
    <w:sectPr w:rsidR="00BE484B" w:rsidRPr="00BE484B" w:rsidSect="00BE484B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4B" w:rsidRDefault="00BE484B" w:rsidP="00BE484B">
      <w:pPr>
        <w:spacing w:after="0" w:line="240" w:lineRule="auto"/>
      </w:pPr>
      <w:r>
        <w:separator/>
      </w:r>
    </w:p>
  </w:endnote>
  <w:endnote w:type="continuationSeparator" w:id="0">
    <w:p w:rsidR="00BE484B" w:rsidRDefault="00BE484B" w:rsidP="00BE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rw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4B" w:rsidRDefault="00BE484B" w:rsidP="00BE484B">
      <w:pPr>
        <w:spacing w:after="0" w:line="240" w:lineRule="auto"/>
      </w:pPr>
      <w:r>
        <w:separator/>
      </w:r>
    </w:p>
  </w:footnote>
  <w:footnote w:type="continuationSeparator" w:id="0">
    <w:p w:rsidR="00BE484B" w:rsidRDefault="00BE484B" w:rsidP="00BE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4B" w:rsidRPr="00BE484B" w:rsidRDefault="00BE484B" w:rsidP="00BE484B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BE484B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BE484B">
      <w:rPr>
        <w:rFonts w:ascii="Times New Roman" w:hAnsi="Times New Roman" w:cs="Times New Roman"/>
        <w:color w:val="1F1F1F"/>
        <w:sz w:val="16"/>
        <w:szCs w:val="16"/>
      </w:rPr>
      <w:br/>
    </w:r>
    <w:r w:rsidRPr="00BE484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BE484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BE484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BE484B">
      <w:rPr>
        <w:rFonts w:ascii="Times New Roman" w:hAnsi="Times New Roman" w:cs="Times New Roman"/>
        <w:color w:val="1F1F1F"/>
        <w:sz w:val="16"/>
        <w:szCs w:val="16"/>
      </w:rPr>
      <w:br/>
    </w:r>
    <w:r w:rsidRPr="00BE484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BE484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BE484B">
      <w:rPr>
        <w:rFonts w:ascii="Times New Roman" w:hAnsi="Times New Roman" w:cs="Times New Roman"/>
        <w:color w:val="1F1F1F"/>
        <w:sz w:val="16"/>
        <w:szCs w:val="16"/>
      </w:rPr>
      <w:br/>
    </w:r>
    <w:r w:rsidRPr="00BE484B">
      <w:rPr>
        <w:rStyle w:val="a8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BE484B">
      <w:rPr>
        <w:rFonts w:ascii="Times New Roman" w:hAnsi="Times New Roman" w:cs="Times New Roman"/>
        <w:color w:val="1F1F1F"/>
        <w:sz w:val="16"/>
        <w:szCs w:val="16"/>
      </w:rPr>
      <w:br/>
    </w:r>
    <w:r w:rsidRPr="00BE484B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BE484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A2"/>
    <w:multiLevelType w:val="multilevel"/>
    <w:tmpl w:val="1A8A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93B50"/>
    <w:multiLevelType w:val="multilevel"/>
    <w:tmpl w:val="6286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D426B"/>
    <w:multiLevelType w:val="multilevel"/>
    <w:tmpl w:val="76B6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36CDA"/>
    <w:multiLevelType w:val="multilevel"/>
    <w:tmpl w:val="4F9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530B2"/>
    <w:multiLevelType w:val="multilevel"/>
    <w:tmpl w:val="9474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34E94"/>
    <w:multiLevelType w:val="multilevel"/>
    <w:tmpl w:val="87C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B1B54"/>
    <w:multiLevelType w:val="multilevel"/>
    <w:tmpl w:val="3D64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80B4A"/>
    <w:multiLevelType w:val="multilevel"/>
    <w:tmpl w:val="95C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36033"/>
    <w:multiLevelType w:val="multilevel"/>
    <w:tmpl w:val="83CE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B3B70"/>
    <w:multiLevelType w:val="multilevel"/>
    <w:tmpl w:val="09C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F678B"/>
    <w:multiLevelType w:val="multilevel"/>
    <w:tmpl w:val="33A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93797"/>
    <w:multiLevelType w:val="multilevel"/>
    <w:tmpl w:val="B6A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726D5"/>
    <w:multiLevelType w:val="multilevel"/>
    <w:tmpl w:val="CBC8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E4CA1"/>
    <w:multiLevelType w:val="multilevel"/>
    <w:tmpl w:val="06DC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85461"/>
    <w:multiLevelType w:val="multilevel"/>
    <w:tmpl w:val="C0F2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D7"/>
    <w:rsid w:val="000551A3"/>
    <w:rsid w:val="00263ED8"/>
    <w:rsid w:val="002F2C84"/>
    <w:rsid w:val="0031009E"/>
    <w:rsid w:val="00324AA4"/>
    <w:rsid w:val="00361B42"/>
    <w:rsid w:val="00527711"/>
    <w:rsid w:val="00664F0C"/>
    <w:rsid w:val="00692538"/>
    <w:rsid w:val="008425C3"/>
    <w:rsid w:val="00896FD7"/>
    <w:rsid w:val="00920CA9"/>
    <w:rsid w:val="0095488E"/>
    <w:rsid w:val="00B5309A"/>
    <w:rsid w:val="00B72271"/>
    <w:rsid w:val="00BE484B"/>
    <w:rsid w:val="00C45364"/>
    <w:rsid w:val="00E50E6F"/>
    <w:rsid w:val="00EB7427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paragraph" w:styleId="1">
    <w:name w:val="heading 1"/>
    <w:basedOn w:val="a"/>
    <w:link w:val="10"/>
    <w:uiPriority w:val="9"/>
    <w:qFormat/>
    <w:rsid w:val="00896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7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6F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FD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30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B5309A"/>
    <w:rPr>
      <w:i/>
      <w:iCs/>
    </w:rPr>
  </w:style>
  <w:style w:type="character" w:styleId="a8">
    <w:name w:val="Strong"/>
    <w:basedOn w:val="a0"/>
    <w:uiPriority w:val="22"/>
    <w:qFormat/>
    <w:rsid w:val="00B5309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7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BE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84B"/>
  </w:style>
  <w:style w:type="paragraph" w:styleId="ab">
    <w:name w:val="footer"/>
    <w:basedOn w:val="a"/>
    <w:link w:val="ac"/>
    <w:uiPriority w:val="99"/>
    <w:semiHidden/>
    <w:unhideWhenUsed/>
    <w:rsid w:val="00BE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84B"/>
  </w:style>
  <w:style w:type="character" w:customStyle="1" w:styleId="mcenoneditable">
    <w:name w:val="mcenoneditable"/>
    <w:basedOn w:val="a0"/>
    <w:rsid w:val="00BE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2014-04-04T07:00:00Z</dcterms:created>
  <dcterms:modified xsi:type="dcterms:W3CDTF">2018-10-31T13:40:00Z</dcterms:modified>
</cp:coreProperties>
</file>