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B4" w:rsidRPr="00C615B4" w:rsidRDefault="00C615B4" w:rsidP="00C615B4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b/>
          <w:bCs/>
          <w:color w:val="FF00FF"/>
          <w:sz w:val="15"/>
          <w:szCs w:val="15"/>
          <w:lang w:eastAsia="ru-RU"/>
        </w:rPr>
        <w:t>ПРЕЙСКУРАНТ на платные медицинские услуги в Государственном предприятии «Санаторий «Белая Русь»</w:t>
      </w:r>
      <w:r w:rsidRPr="00C615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C615B4">
        <w:rPr>
          <w:rFonts w:ascii="Verdana" w:eastAsia="Times New Roman" w:hAnsi="Verdana" w:cs="Times New Roman"/>
          <w:b/>
          <w:bCs/>
          <w:color w:val="FF00FF"/>
          <w:sz w:val="15"/>
          <w:szCs w:val="15"/>
          <w:lang w:eastAsia="ru-RU"/>
        </w:rPr>
        <w:t>(тарифы рассчитаны без учета стоимости материалов).</w:t>
      </w:r>
    </w:p>
    <w:tbl>
      <w:tblPr>
        <w:tblW w:w="9953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0"/>
        <w:gridCol w:w="5584"/>
        <w:gridCol w:w="1746"/>
        <w:gridCol w:w="1583"/>
      </w:tblGrid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 Республики Беларусь</w:t>
            </w:r>
          </w:p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</w:p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 воздействием руками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головы (лобно-височной и затылочно-теменной области)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VII шейного до I поясничного позвонка и от левой до правой средней аксиллярной линии, у детей – включая пояснично-крестцовую область)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VI шейного позвонка до крестца и от левой до правой средней аксиллярной линии)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шейно-грудного отдела </w:t>
            </w: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позвоночник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задней поверхности шеи и 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5,67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стопы, голени, бедра, ягодичной и пояснично-крестцовой области)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проксимального отдела стопы, области голеностопного сустава и нижней трети голени)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лектролечение.Гальванизация общая, местная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током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полостная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биодозы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Ультрафиолетовое облучение общее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Лазеротерапия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агнитолазеротерапия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Надвенное лазерное облучение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агнитолазерное облучение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Воздействие факторами механической природы. Ультразвуковая 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Ультрофонофорез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Механический аппаратный массаж на массажной кушетке, массажном кресле с электростимуляцией мышц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Ингаляционная терапия. Ингаляции лекарственные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Ингаляции ультразвуковые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Аромафитотерапия, аэрофитотерапия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Коктейли кислородные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(дождевой , циркулярный, восходящий,горизонтальный)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Душ струевой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онтрастный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Гидромассаж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Ванны вихревые, вибрационные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Ванны жемчужные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Ванны контрастные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Бальнеотерапия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 минеральные йодобромные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Минерально-газовые ванн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углекислые,сероводородные)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Суховоздушные радоновые или углекислые ванны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Термолечение. Парафиновые, озокеритовые аппликации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Аппликации грязи, торфа, глины.</w:t>
            </w:r>
          </w:p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термотерапия в СПА-капсуле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СПА-капсула "Экспресс-похудение"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СПА-капсула "Омолаживающий уход"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Криотерапия местная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Орошение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Микроклизма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Пунктурная гирудотерапия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Прессотерапи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прессомассаж)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Вибромассаж в "Королевском "массажном кресле"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Вибромассаж в кресле нулевой гравитации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 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Высокотоновая 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Сауна индивидуальная в "Бочке кедровой"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Укрепление сосудов ног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23,64 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28,45 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Биоптрон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Солярий (5 мин)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Солярий (10 мин)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C615B4" w:rsidRPr="00C615B4" w:rsidTr="000036E4"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</w:t>
            </w:r>
          </w:p>
        </w:tc>
        <w:tc>
          <w:tcPr>
            <w:tcW w:w="5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Спелиотерапия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C615B4" w:rsidRPr="00C615B4" w:rsidRDefault="00C615B4" w:rsidP="00C615B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 </w:t>
      </w:r>
      <w:r w:rsidRPr="00C615B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C615B4" w:rsidRPr="00C615B4" w:rsidRDefault="00C615B4" w:rsidP="00C615B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b/>
          <w:bCs/>
          <w:color w:val="FF0000"/>
          <w:sz w:val="15"/>
          <w:lang w:eastAsia="ru-RU"/>
        </w:rPr>
        <w:t>Характеристика дополнительных услуг.</w:t>
      </w:r>
    </w:p>
    <w:p w:rsidR="00C615B4" w:rsidRPr="00C615B4" w:rsidRDefault="00C615B4" w:rsidP="00C615B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C615B4" w:rsidRPr="00C615B4" w:rsidRDefault="00C615B4" w:rsidP="00C6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2"/>
        <w:gridCol w:w="6139"/>
        <w:gridCol w:w="2834"/>
      </w:tblGrid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Наименование услуг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Стоимость, бел</w:t>
            </w:r>
            <w:proofErr w:type="gramStart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.</w:t>
            </w:r>
            <w:proofErr w:type="gramEnd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 xml:space="preserve"> </w:t>
            </w:r>
            <w:proofErr w:type="gramStart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р</w:t>
            </w:r>
            <w:proofErr w:type="gramEnd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уб.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Игра в бильярд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Прокат набора шампуров (2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набора шампуров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Прокат набора для ухи (2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Занятия на спортивных тренажерах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(1час)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на 8 посещений тренажерного зала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21,00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на 10 посещений тренажерного зала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25,50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5.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Занятия в спортивном зале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Занятия в спортивном зале (абонемент на 1 месяц)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10,00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Сауна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для отдыхающих санатория "Белая Русь"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Сауна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Прокат индивидуальной сауны </w:t>
            </w:r>
            <w:proofErr w:type="gramStart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30,00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Автостоянка №1(1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Автостоянка №2(1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1,70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Посещение бассейна для взрослых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4 посещения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6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19,00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8 посещение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10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Посещение бассейна для детей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4 посещения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9,00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6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8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18,00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10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Прокат катамарана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(4-х местный) 1 час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Прокат лыж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лыж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Парковка автомобиля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0,80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Палки для скандинавской ходьбы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Настольный теннис (для не отдыхающих в санатории)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Теннисный корт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электрочайника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0,50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велосипеда (1 час</w:t>
            </w:r>
            <w:proofErr w:type="gramStart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)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детского  велосипеда  </w:t>
            </w:r>
            <w:proofErr w:type="gramStart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час 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1,00</w:t>
            </w:r>
          </w:p>
        </w:tc>
      </w:tr>
    </w:tbl>
    <w:p w:rsidR="00E75756" w:rsidRDefault="00E75756"/>
    <w:sectPr w:rsidR="00E75756" w:rsidSect="00B12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B4" w:rsidRDefault="00C615B4" w:rsidP="00C615B4">
      <w:pPr>
        <w:spacing w:after="0" w:line="240" w:lineRule="auto"/>
      </w:pPr>
      <w:r>
        <w:separator/>
      </w:r>
    </w:p>
  </w:endnote>
  <w:endnote w:type="continuationSeparator" w:id="0">
    <w:p w:rsidR="00C615B4" w:rsidRDefault="00C615B4" w:rsidP="00C6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B4" w:rsidRDefault="00C615B4" w:rsidP="00C615B4">
      <w:pPr>
        <w:spacing w:after="0" w:line="240" w:lineRule="auto"/>
      </w:pPr>
      <w:r>
        <w:separator/>
      </w:r>
    </w:p>
  </w:footnote>
  <w:footnote w:type="continuationSeparator" w:id="0">
    <w:p w:rsidR="00C615B4" w:rsidRDefault="00C615B4" w:rsidP="00C6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B4" w:rsidRPr="000036E4" w:rsidRDefault="000036E4" w:rsidP="000036E4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0036E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0036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0036E4">
      <w:rPr>
        <w:rFonts w:ascii="Times New Roman" w:hAnsi="Times New Roman" w:cs="Times New Roman"/>
        <w:color w:val="1F1F1F"/>
        <w:sz w:val="16"/>
        <w:szCs w:val="16"/>
      </w:rPr>
      <w:br/>
    </w:r>
    <w:r w:rsidRPr="000036E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0036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B4"/>
    <w:rsid w:val="000036E4"/>
    <w:rsid w:val="00157CD1"/>
    <w:rsid w:val="00232466"/>
    <w:rsid w:val="00290820"/>
    <w:rsid w:val="003D43D2"/>
    <w:rsid w:val="003F20B7"/>
    <w:rsid w:val="005B05C9"/>
    <w:rsid w:val="008C0876"/>
    <w:rsid w:val="009F7EC6"/>
    <w:rsid w:val="00AE52C5"/>
    <w:rsid w:val="00B1269F"/>
    <w:rsid w:val="00BF309F"/>
    <w:rsid w:val="00C615B4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5B4"/>
    <w:rPr>
      <w:b/>
      <w:bCs/>
    </w:rPr>
  </w:style>
  <w:style w:type="paragraph" w:styleId="a4">
    <w:name w:val="Normal (Web)"/>
    <w:basedOn w:val="a"/>
    <w:uiPriority w:val="99"/>
    <w:semiHidden/>
    <w:unhideWhenUsed/>
    <w:rsid w:val="00C6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5B4"/>
  </w:style>
  <w:style w:type="paragraph" w:styleId="a5">
    <w:name w:val="header"/>
    <w:basedOn w:val="a"/>
    <w:link w:val="a6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5B4"/>
  </w:style>
  <w:style w:type="paragraph" w:styleId="a7">
    <w:name w:val="footer"/>
    <w:basedOn w:val="a"/>
    <w:link w:val="a8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5B4"/>
  </w:style>
  <w:style w:type="character" w:customStyle="1" w:styleId="mcenoneditable">
    <w:name w:val="mcenoneditable"/>
    <w:basedOn w:val="a0"/>
    <w:rsid w:val="0000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2016-09-06T07:40:00Z</dcterms:created>
  <dcterms:modified xsi:type="dcterms:W3CDTF">2018-11-02T11:44:00Z</dcterms:modified>
</cp:coreProperties>
</file>