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Pr="008D3BE2" w:rsidRDefault="008D3BE2" w:rsidP="008D3BE2">
      <w:pPr>
        <w:pStyle w:val="a7"/>
        <w:spacing w:before="100" w:after="100"/>
        <w:jc w:val="center"/>
        <w:rPr>
          <w:b/>
          <w:i/>
          <w:sz w:val="28"/>
          <w:szCs w:val="28"/>
        </w:rPr>
      </w:pPr>
      <w:r w:rsidRPr="008D3BE2">
        <w:rPr>
          <w:b/>
          <w:i/>
          <w:sz w:val="28"/>
          <w:szCs w:val="28"/>
        </w:rPr>
        <w:t>Санаторий «</w:t>
      </w:r>
      <w:proofErr w:type="spellStart"/>
      <w:r w:rsidRPr="008D3BE2">
        <w:rPr>
          <w:b/>
          <w:i/>
          <w:sz w:val="28"/>
          <w:szCs w:val="28"/>
        </w:rPr>
        <w:t>ЛепельскийВС</w:t>
      </w:r>
      <w:proofErr w:type="spellEnd"/>
      <w:r w:rsidRPr="008D3BE2">
        <w:rPr>
          <w:b/>
          <w:i/>
          <w:sz w:val="28"/>
          <w:szCs w:val="28"/>
        </w:rPr>
        <w:t>»</w:t>
      </w:r>
    </w:p>
    <w:tbl>
      <w:tblPr>
        <w:tblW w:w="512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2909"/>
        <w:gridCol w:w="401"/>
        <w:gridCol w:w="480"/>
        <w:gridCol w:w="519"/>
        <w:gridCol w:w="540"/>
        <w:gridCol w:w="540"/>
        <w:gridCol w:w="536"/>
        <w:gridCol w:w="576"/>
        <w:gridCol w:w="2104"/>
      </w:tblGrid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Наименование процедуры</w:t>
            </w:r>
          </w:p>
        </w:tc>
        <w:tc>
          <w:tcPr>
            <w:tcW w:w="2563" w:type="pct"/>
            <w:gridSpan w:val="8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Количество ночей путевки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Проживание</w:t>
            </w:r>
          </w:p>
        </w:tc>
        <w:tc>
          <w:tcPr>
            <w:tcW w:w="175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7-8</w:t>
            </w:r>
          </w:p>
        </w:tc>
        <w:tc>
          <w:tcPr>
            <w:tcW w:w="213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9-10</w:t>
            </w:r>
          </w:p>
        </w:tc>
        <w:tc>
          <w:tcPr>
            <w:tcW w:w="232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11-12</w:t>
            </w:r>
          </w:p>
        </w:tc>
        <w:tc>
          <w:tcPr>
            <w:tcW w:w="242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13-14</w:t>
            </w:r>
          </w:p>
        </w:tc>
        <w:tc>
          <w:tcPr>
            <w:tcW w:w="242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15-16</w:t>
            </w:r>
          </w:p>
        </w:tc>
        <w:tc>
          <w:tcPr>
            <w:tcW w:w="240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17-18</w:t>
            </w:r>
          </w:p>
        </w:tc>
        <w:tc>
          <w:tcPr>
            <w:tcW w:w="258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19-20</w:t>
            </w:r>
          </w:p>
        </w:tc>
        <w:tc>
          <w:tcPr>
            <w:tcW w:w="863" w:type="pct"/>
            <w:shd w:val="clear" w:color="auto" w:fill="46C7AF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21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Питание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стол</w:t>
            </w:r>
            <w:proofErr w:type="gramStart"/>
            <w:r w:rsidRPr="008D3BE2">
              <w:rPr>
                <w:rFonts w:ascii="Times New Roman" w:hAnsi="Times New Roman"/>
                <w:sz w:val="20"/>
              </w:rPr>
              <w:t xml:space="preserve"> № Б</w:t>
            </w:r>
            <w:proofErr w:type="gramEnd"/>
            <w:r w:rsidRPr="008D3BE2">
              <w:rPr>
                <w:rFonts w:ascii="Times New Roman" w:hAnsi="Times New Roman"/>
                <w:sz w:val="20"/>
              </w:rPr>
              <w:t xml:space="preserve"> (базовый рацион), диетотерапия —  по показаниям.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Осмотр врача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В день заезда</w:t>
            </w:r>
          </w:p>
        </w:tc>
        <w:tc>
          <w:tcPr>
            <w:tcW w:w="175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8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Консультация врачей узких специальностей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по показаниям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4971" w:type="pct"/>
            <w:gridSpan w:val="10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Диагностические методы исследований: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Лабораторная диагностика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по показаниям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Функциональная диагностика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по показаниям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УЗИ обследование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услуги платные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Стоматология терапевтическая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услуги стоматолога платные, за исключением лечения острой боли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Лечебная физкультура (один вид)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лечебная гимнастика,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8D3BE2" w:rsidRPr="008D3BE2" w:rsidTr="008D3BE2">
        <w:trPr>
          <w:trHeight w:val="36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механотерапия на профессиональных тренажерах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Лечебный массаж (один вид)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ручной,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гидромассаж,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механический,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 xml:space="preserve">— </w:t>
            </w:r>
            <w:proofErr w:type="gramStart"/>
            <w:r w:rsidRPr="008D3BE2">
              <w:rPr>
                <w:rFonts w:ascii="Times New Roman" w:hAnsi="Times New Roman"/>
                <w:sz w:val="20"/>
              </w:rPr>
              <w:t>аппаратный</w:t>
            </w:r>
            <w:proofErr w:type="gramEnd"/>
            <w:r w:rsidRPr="008D3BE2">
              <w:rPr>
                <w:rFonts w:ascii="Times New Roman" w:hAnsi="Times New Roman"/>
                <w:sz w:val="20"/>
              </w:rPr>
              <w:t xml:space="preserve"> (кресло или кушетка)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D3BE2">
              <w:rPr>
                <w:rFonts w:ascii="Times New Roman" w:hAnsi="Times New Roman"/>
                <w:b/>
                <w:bCs/>
                <w:sz w:val="20"/>
              </w:rPr>
              <w:t>Бальнео-водолечение</w:t>
            </w:r>
            <w:proofErr w:type="spellEnd"/>
            <w:r w:rsidRPr="008D3BE2">
              <w:rPr>
                <w:rFonts w:ascii="Times New Roman" w:hAnsi="Times New Roman"/>
                <w:b/>
                <w:bCs/>
                <w:sz w:val="20"/>
              </w:rPr>
              <w:t xml:space="preserve"> (один вид)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ванны,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души,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сухие углекислые ванны,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гинекологические орошения минеральной водой.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Тепло-грязелечение (один вид)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грязевые аппликации,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грязелечение внутриполостное,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 xml:space="preserve">— </w:t>
            </w:r>
            <w:proofErr w:type="spellStart"/>
            <w:r w:rsidRPr="008D3BE2">
              <w:rPr>
                <w:rFonts w:ascii="Times New Roman" w:hAnsi="Times New Roman"/>
                <w:sz w:val="20"/>
              </w:rPr>
              <w:t>парафино-озокеритовые</w:t>
            </w:r>
            <w:proofErr w:type="spellEnd"/>
            <w:r w:rsidRPr="008D3BE2">
              <w:rPr>
                <w:rFonts w:ascii="Times New Roman" w:hAnsi="Times New Roman"/>
                <w:sz w:val="20"/>
              </w:rPr>
              <w:t xml:space="preserve"> аппликации,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 xml:space="preserve">— </w:t>
            </w:r>
            <w:proofErr w:type="spellStart"/>
            <w:r w:rsidRPr="008D3BE2">
              <w:rPr>
                <w:rFonts w:ascii="Times New Roman" w:hAnsi="Times New Roman"/>
                <w:sz w:val="20"/>
              </w:rPr>
              <w:t>фитоаппликации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Питьевое лечение минеральной водой (природной)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ежедневно 3 раза в день</w:t>
            </w:r>
          </w:p>
        </w:tc>
      </w:tr>
      <w:tr w:rsidR="008D3BE2" w:rsidRPr="008D3BE2" w:rsidTr="008D3BE2">
        <w:trPr>
          <w:trHeight w:val="2"/>
          <w:tblCellSpacing w:w="15" w:type="dxa"/>
        </w:trPr>
        <w:tc>
          <w:tcPr>
            <w:tcW w:w="103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D3BE2">
              <w:rPr>
                <w:rFonts w:ascii="Times New Roman" w:hAnsi="Times New Roman"/>
                <w:b/>
                <w:bCs/>
                <w:sz w:val="20"/>
              </w:rPr>
              <w:t>Фитотерапия</w:t>
            </w:r>
            <w:proofErr w:type="spellEnd"/>
            <w:r w:rsidRPr="008D3BE2">
              <w:rPr>
                <w:rFonts w:ascii="Times New Roman" w:hAnsi="Times New Roman"/>
                <w:b/>
                <w:bCs/>
                <w:sz w:val="20"/>
              </w:rPr>
              <w:t xml:space="preserve"> питьевое лечение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один вид сбора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ежедневно, за исключением субботы, воскресенья и праздничных дней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103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Ингаляционное лечение (один вид)</w:t>
            </w: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 xml:space="preserve">— </w:t>
            </w:r>
            <w:proofErr w:type="spellStart"/>
            <w:r w:rsidRPr="008D3BE2">
              <w:rPr>
                <w:rFonts w:ascii="Times New Roman" w:hAnsi="Times New Roman"/>
                <w:sz w:val="20"/>
              </w:rPr>
              <w:t>галотерапия</w:t>
            </w:r>
            <w:proofErr w:type="spellEnd"/>
            <w:r w:rsidRPr="008D3BE2"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75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8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Merge w:val="restar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 xml:space="preserve">— </w:t>
            </w:r>
            <w:proofErr w:type="spellStart"/>
            <w:r w:rsidRPr="008D3BE2">
              <w:rPr>
                <w:rFonts w:ascii="Times New Roman" w:hAnsi="Times New Roman"/>
                <w:sz w:val="20"/>
              </w:rPr>
              <w:t>ароматерапия</w:t>
            </w:r>
            <w:proofErr w:type="spellEnd"/>
            <w:r w:rsidRPr="008D3BE2"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49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— различные ингаляции.</w:t>
            </w: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D3BE2">
              <w:rPr>
                <w:rFonts w:ascii="Times New Roman" w:hAnsi="Times New Roman"/>
                <w:b/>
                <w:bCs/>
                <w:sz w:val="20"/>
              </w:rPr>
              <w:t>Электро-светолечение</w:t>
            </w:r>
            <w:proofErr w:type="spellEnd"/>
            <w:r w:rsidRPr="008D3BE2">
              <w:rPr>
                <w:rFonts w:ascii="Times New Roman" w:hAnsi="Times New Roman"/>
                <w:b/>
                <w:bCs/>
                <w:sz w:val="20"/>
              </w:rPr>
              <w:t xml:space="preserve"> (два вида)</w:t>
            </w:r>
          </w:p>
        </w:tc>
        <w:tc>
          <w:tcPr>
            <w:tcW w:w="175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2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8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3" w:type="pct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8D3BE2" w:rsidRPr="008D3BE2" w:rsidTr="008D3BE2">
        <w:trPr>
          <w:trHeight w:val="2"/>
          <w:tblCellSpacing w:w="15" w:type="dxa"/>
        </w:trPr>
        <w:tc>
          <w:tcPr>
            <w:tcW w:w="2395" w:type="pct"/>
            <w:gridSpan w:val="2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>Медикаментозное лечение</w:t>
            </w:r>
          </w:p>
        </w:tc>
        <w:tc>
          <w:tcPr>
            <w:tcW w:w="2563" w:type="pct"/>
            <w:gridSpan w:val="8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sz w:val="20"/>
              </w:rPr>
              <w:t>в случаях острого заболевания, обострения хронического заболевания</w:t>
            </w:r>
          </w:p>
        </w:tc>
      </w:tr>
      <w:tr w:rsidR="008D3BE2" w:rsidRPr="008D3BE2" w:rsidTr="008D3BE2">
        <w:trPr>
          <w:trHeight w:val="1"/>
          <w:tblCellSpacing w:w="15" w:type="dxa"/>
        </w:trPr>
        <w:tc>
          <w:tcPr>
            <w:tcW w:w="4971" w:type="pct"/>
            <w:gridSpan w:val="10"/>
            <w:vAlign w:val="center"/>
            <w:hideMark/>
          </w:tcPr>
          <w:p w:rsidR="008D3BE2" w:rsidRPr="008D3BE2" w:rsidRDefault="008D3BE2" w:rsidP="008D3BE2">
            <w:pPr>
              <w:spacing w:after="0" w:line="0" w:lineRule="atLeast"/>
              <w:rPr>
                <w:rFonts w:ascii="Times New Roman" w:hAnsi="Times New Roman"/>
                <w:color w:val="auto"/>
                <w:sz w:val="20"/>
              </w:rPr>
            </w:pPr>
            <w:r w:rsidRPr="008D3BE2">
              <w:rPr>
                <w:rFonts w:ascii="Times New Roman" w:hAnsi="Times New Roman"/>
                <w:b/>
                <w:bCs/>
                <w:sz w:val="20"/>
              </w:rPr>
              <w:t xml:space="preserve">Использование инфраструктуры санатория, развлекательные и спортивные мероприятия, за исключением </w:t>
            </w:r>
            <w:proofErr w:type="gramStart"/>
            <w:r w:rsidRPr="008D3BE2">
              <w:rPr>
                <w:rFonts w:ascii="Times New Roman" w:hAnsi="Times New Roman"/>
                <w:b/>
                <w:bCs/>
                <w:sz w:val="20"/>
              </w:rPr>
              <w:t>платных</w:t>
            </w:r>
            <w:proofErr w:type="gramEnd"/>
          </w:p>
        </w:tc>
      </w:tr>
    </w:tbl>
    <w:p w:rsidR="008D3BE2" w:rsidRDefault="008D3BE2" w:rsidP="008D3BE2">
      <w:pPr>
        <w:pStyle w:val="a7"/>
        <w:spacing w:before="100" w:after="100"/>
      </w:pPr>
    </w:p>
    <w:sectPr w:rsidR="008D3BE2" w:rsidSect="008D3BE2">
      <w:headerReference w:type="default" r:id="rId6"/>
      <w:pgSz w:w="11906" w:h="16838"/>
      <w:pgMar w:top="720" w:right="720" w:bottom="720" w:left="720" w:header="426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A8" w:rsidRDefault="00527EA8" w:rsidP="00527EA8">
      <w:pPr>
        <w:spacing w:after="0" w:line="240" w:lineRule="auto"/>
      </w:pPr>
      <w:r>
        <w:separator/>
      </w:r>
    </w:p>
  </w:endnote>
  <w:endnote w:type="continuationSeparator" w:id="1">
    <w:p w:rsidR="00527EA8" w:rsidRDefault="00527EA8" w:rsidP="0052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A8" w:rsidRDefault="00527EA8" w:rsidP="00527EA8">
      <w:pPr>
        <w:spacing w:after="0" w:line="240" w:lineRule="auto"/>
      </w:pPr>
      <w:r>
        <w:separator/>
      </w:r>
    </w:p>
  </w:footnote>
  <w:footnote w:type="continuationSeparator" w:id="1">
    <w:p w:rsidR="00527EA8" w:rsidRDefault="00527EA8" w:rsidP="0052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A8" w:rsidRDefault="008D3BE2">
    <w:pPr>
      <w:pStyle w:val="a3"/>
      <w:tabs>
        <w:tab w:val="left" w:pos="2190"/>
      </w:tabs>
      <w:jc w:val="right"/>
      <w:rPr>
        <w:rFonts w:ascii="Times New Roman" w:hAnsi="Times New Roman"/>
        <w:color w:val="1F1F1F"/>
        <w:sz w:val="18"/>
        <w:highlight w:val="white"/>
      </w:rPr>
    </w:pPr>
    <w:r>
      <w:rPr>
        <w:rFonts w:ascii="Times New Roman" w:hAnsi="Times New Roman"/>
        <w:b/>
      </w:rPr>
      <w:tab/>
    </w:r>
    <w:r>
      <w:rPr>
        <w:rStyle w:val="19"/>
        <w:rFonts w:ascii="Times New Roman" w:hAnsi="Times New Roman"/>
        <w:color w:val="1F1F1F"/>
        <w:sz w:val="18"/>
      </w:rPr>
      <w:t>Отдел бронирования: </w:t>
    </w:r>
    <w:r>
      <w:rPr>
        <w:rFonts w:ascii="Times New Roman" w:hAnsi="Times New Roman"/>
        <w:b/>
        <w:color w:val="1F1F1F"/>
        <w:sz w:val="18"/>
        <w:highlight w:val="white"/>
      </w:rPr>
      <w:br/>
    </w:r>
    <w:r>
      <w:rPr>
        <w:rFonts w:ascii="Times New Roman" w:hAnsi="Times New Roman"/>
        <w:color w:val="1F1F1F"/>
        <w:sz w:val="18"/>
        <w:highlight w:val="white"/>
      </w:rPr>
      <w:t>8-800-550-34-60 (звонок по России бесплатный)</w:t>
    </w:r>
    <w:r>
      <w:rPr>
        <w:rFonts w:ascii="Times New Roman" w:hAnsi="Times New Roman"/>
        <w:color w:val="1F1F1F"/>
        <w:sz w:val="18"/>
      </w:rPr>
      <w:br/>
    </w:r>
    <w:r>
      <w:rPr>
        <w:rFonts w:ascii="Times New Roman" w:hAnsi="Times New Roman"/>
        <w:color w:val="1F1F1F"/>
        <w:sz w:val="18"/>
        <w:highlight w:val="white"/>
      </w:rPr>
      <w:t>8-902-334-70-75</w:t>
    </w:r>
    <w:r>
      <w:rPr>
        <w:rFonts w:ascii="Times New Roman" w:hAnsi="Times New Roman"/>
        <w:color w:val="1F1F1F"/>
        <w:sz w:val="18"/>
      </w:rPr>
      <w:br/>
    </w:r>
    <w:proofErr w:type="spellStart"/>
    <w:r>
      <w:rPr>
        <w:rStyle w:val="19"/>
        <w:rFonts w:ascii="Times New Roman" w:hAnsi="Times New Roman"/>
        <w:color w:val="1F1F1F"/>
        <w:sz w:val="18"/>
      </w:rPr>
      <w:t>E-mail</w:t>
    </w:r>
    <w:proofErr w:type="spellEnd"/>
    <w:r>
      <w:rPr>
        <w:rStyle w:val="19"/>
        <w:rFonts w:ascii="Times New Roman" w:hAnsi="Times New Roman"/>
        <w:color w:val="1F1F1F"/>
        <w:sz w:val="18"/>
      </w:rPr>
      <w:t>: </w:t>
    </w:r>
    <w:r>
      <w:rPr>
        <w:rStyle w:val="19"/>
        <w:rFonts w:ascii="Times New Roman" w:hAnsi="Times New Roman"/>
        <w:color w:val="000080"/>
        <w:sz w:val="18"/>
      </w:rPr>
      <w:t>info@sanby.ru</w:t>
    </w:r>
    <w:r>
      <w:rPr>
        <w:rFonts w:ascii="Times New Roman" w:hAnsi="Times New Roman"/>
        <w:color w:val="1F1F1F"/>
        <w:sz w:val="18"/>
      </w:rPr>
      <w:br/>
    </w:r>
    <w:r>
      <w:rPr>
        <w:rStyle w:val="19"/>
        <w:rFonts w:ascii="Times New Roman" w:hAnsi="Times New Roman"/>
        <w:color w:val="1F1F1F"/>
        <w:sz w:val="18"/>
      </w:rPr>
      <w:t>Режим работы:</w:t>
    </w:r>
    <w:r>
      <w:rPr>
        <w:rFonts w:ascii="Times New Roman" w:hAnsi="Times New Roman"/>
        <w:color w:val="1F1F1F"/>
        <w:sz w:val="18"/>
        <w:highlight w:val="white"/>
      </w:rPr>
      <w:t> </w:t>
    </w:r>
    <w:proofErr w:type="spellStart"/>
    <w:r>
      <w:rPr>
        <w:rFonts w:ascii="Times New Roman" w:hAnsi="Times New Roman"/>
        <w:color w:val="1F1F1F"/>
        <w:sz w:val="18"/>
        <w:highlight w:val="white"/>
      </w:rPr>
      <w:t>пн-пт</w:t>
    </w:r>
    <w:proofErr w:type="spellEnd"/>
    <w:r>
      <w:rPr>
        <w:rFonts w:ascii="Times New Roman" w:hAnsi="Times New Roman"/>
        <w:color w:val="1F1F1F"/>
        <w:sz w:val="18"/>
        <w:highlight w:val="white"/>
      </w:rPr>
      <w:t xml:space="preserve"> с 09-00 до 18-00, </w:t>
    </w:r>
    <w:proofErr w:type="spellStart"/>
    <w:r>
      <w:rPr>
        <w:rFonts w:ascii="Times New Roman" w:hAnsi="Times New Roman"/>
        <w:color w:val="1F1F1F"/>
        <w:sz w:val="18"/>
        <w:highlight w:val="white"/>
      </w:rPr>
      <w:t>сб-вск</w:t>
    </w:r>
    <w:proofErr w:type="spellEnd"/>
    <w:r>
      <w:rPr>
        <w:rFonts w:ascii="Times New Roman" w:hAnsi="Times New Roman"/>
        <w:color w:val="1F1F1F"/>
        <w:sz w:val="18"/>
        <w:highlight w:val="white"/>
      </w:rPr>
      <w:t>: выходной</w:t>
    </w:r>
  </w:p>
  <w:p w:rsidR="00527EA8" w:rsidRDefault="00527EA8">
    <w:pPr>
      <w:pStyle w:val="a3"/>
      <w:tabs>
        <w:tab w:val="left" w:pos="2190"/>
      </w:tabs>
      <w:jc w:val="right"/>
      <w:rPr>
        <w:rFonts w:ascii="Times New Roman" w:hAnsi="Times New Roman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EA8"/>
    <w:rsid w:val="00527EA8"/>
    <w:rsid w:val="008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7EA8"/>
  </w:style>
  <w:style w:type="paragraph" w:styleId="10">
    <w:name w:val="heading 1"/>
    <w:next w:val="a"/>
    <w:link w:val="11"/>
    <w:uiPriority w:val="9"/>
    <w:qFormat/>
    <w:rsid w:val="00527EA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27EA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27E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27EA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27EA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7EA8"/>
  </w:style>
  <w:style w:type="paragraph" w:styleId="a3">
    <w:name w:val="header"/>
    <w:basedOn w:val="a"/>
    <w:link w:val="a4"/>
    <w:rsid w:val="005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27EA8"/>
  </w:style>
  <w:style w:type="paragraph" w:styleId="21">
    <w:name w:val="toc 2"/>
    <w:next w:val="a"/>
    <w:link w:val="22"/>
    <w:uiPriority w:val="39"/>
    <w:rsid w:val="00527E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7EA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27E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7EA8"/>
    <w:rPr>
      <w:rFonts w:ascii="XO Thames" w:hAnsi="XO Thames"/>
      <w:sz w:val="28"/>
    </w:rPr>
  </w:style>
  <w:style w:type="paragraph" w:styleId="a5">
    <w:name w:val="footer"/>
    <w:basedOn w:val="a"/>
    <w:link w:val="a6"/>
    <w:rsid w:val="0052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527EA8"/>
  </w:style>
  <w:style w:type="paragraph" w:styleId="6">
    <w:name w:val="toc 6"/>
    <w:next w:val="a"/>
    <w:link w:val="60"/>
    <w:uiPriority w:val="39"/>
    <w:rsid w:val="00527E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7EA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27E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7EA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27EA8"/>
  </w:style>
  <w:style w:type="character" w:customStyle="1" w:styleId="13">
    <w:name w:val="Основной шрифт абзаца1"/>
    <w:link w:val="12"/>
    <w:rsid w:val="00527EA8"/>
  </w:style>
  <w:style w:type="character" w:customStyle="1" w:styleId="30">
    <w:name w:val="Заголовок 3 Знак"/>
    <w:link w:val="3"/>
    <w:rsid w:val="00527EA8"/>
    <w:rPr>
      <w:rFonts w:ascii="XO Thames" w:hAnsi="XO Thames"/>
      <w:b/>
      <w:sz w:val="26"/>
    </w:rPr>
  </w:style>
  <w:style w:type="paragraph" w:styleId="a7">
    <w:name w:val="Normal (Web)"/>
    <w:basedOn w:val="a"/>
    <w:link w:val="a8"/>
    <w:rsid w:val="00527E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527EA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27EA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7EA8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527EA8"/>
    <w:rPr>
      <w:color w:val="0000FF"/>
      <w:u w:val="single"/>
    </w:rPr>
  </w:style>
  <w:style w:type="character" w:customStyle="1" w:styleId="15">
    <w:name w:val="Гиперссылка1"/>
    <w:link w:val="14"/>
    <w:rsid w:val="00527EA8"/>
    <w:rPr>
      <w:color w:val="0000FF"/>
      <w:u w:val="single"/>
    </w:rPr>
  </w:style>
  <w:style w:type="paragraph" w:customStyle="1" w:styleId="23">
    <w:name w:val="Основной шрифт абзаца2"/>
    <w:link w:val="5"/>
    <w:rsid w:val="00527EA8"/>
  </w:style>
  <w:style w:type="character" w:customStyle="1" w:styleId="50">
    <w:name w:val="Заголовок 5 Знак"/>
    <w:link w:val="5"/>
    <w:rsid w:val="00527EA8"/>
    <w:rPr>
      <w:rFonts w:ascii="XO Thames" w:hAnsi="XO Thames"/>
      <w:b/>
    </w:rPr>
  </w:style>
  <w:style w:type="character" w:customStyle="1" w:styleId="11">
    <w:name w:val="Заголовок 1 Знак"/>
    <w:link w:val="10"/>
    <w:rsid w:val="00527EA8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527EA8"/>
    <w:rPr>
      <w:color w:val="0000FF"/>
      <w:u w:val="single"/>
    </w:rPr>
  </w:style>
  <w:style w:type="character" w:styleId="a9">
    <w:name w:val="Hyperlink"/>
    <w:link w:val="24"/>
    <w:rsid w:val="00527EA8"/>
    <w:rPr>
      <w:color w:val="0000FF"/>
      <w:u w:val="single"/>
    </w:rPr>
  </w:style>
  <w:style w:type="paragraph" w:customStyle="1" w:styleId="Footnote">
    <w:name w:val="Footnote"/>
    <w:link w:val="Footnote0"/>
    <w:rsid w:val="00527EA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27EA8"/>
    <w:rPr>
      <w:rFonts w:ascii="XO Thames" w:hAnsi="XO Thames"/>
    </w:rPr>
  </w:style>
  <w:style w:type="paragraph" w:styleId="16">
    <w:name w:val="toc 1"/>
    <w:next w:val="a"/>
    <w:link w:val="17"/>
    <w:uiPriority w:val="39"/>
    <w:rsid w:val="00527EA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27E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27EA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27EA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27E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7EA8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527EA8"/>
  </w:style>
  <w:style w:type="character" w:customStyle="1" w:styleId="apple-converted-space0">
    <w:name w:val="apple-converted-space"/>
    <w:basedOn w:val="13"/>
    <w:link w:val="apple-converted-space"/>
    <w:rsid w:val="00527EA8"/>
  </w:style>
  <w:style w:type="paragraph" w:styleId="8">
    <w:name w:val="toc 8"/>
    <w:next w:val="a"/>
    <w:link w:val="80"/>
    <w:uiPriority w:val="39"/>
    <w:rsid w:val="00527E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7EA8"/>
    <w:rPr>
      <w:rFonts w:ascii="XO Thames" w:hAnsi="XO Thames"/>
      <w:sz w:val="28"/>
    </w:rPr>
  </w:style>
  <w:style w:type="paragraph" w:customStyle="1" w:styleId="18">
    <w:name w:val="Строгий1"/>
    <w:basedOn w:val="12"/>
    <w:link w:val="19"/>
    <w:rsid w:val="00527EA8"/>
    <w:rPr>
      <w:b/>
    </w:rPr>
  </w:style>
  <w:style w:type="character" w:customStyle="1" w:styleId="19">
    <w:name w:val="Строгий1"/>
    <w:basedOn w:val="13"/>
    <w:link w:val="18"/>
    <w:rsid w:val="00527EA8"/>
    <w:rPr>
      <w:b/>
    </w:rPr>
  </w:style>
  <w:style w:type="paragraph" w:styleId="51">
    <w:name w:val="toc 5"/>
    <w:next w:val="a"/>
    <w:link w:val="52"/>
    <w:uiPriority w:val="39"/>
    <w:rsid w:val="00527E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7EA8"/>
    <w:rPr>
      <w:rFonts w:ascii="XO Thames" w:hAnsi="XO Thames"/>
      <w:sz w:val="28"/>
    </w:rPr>
  </w:style>
  <w:style w:type="paragraph" w:customStyle="1" w:styleId="1a">
    <w:name w:val="Обычный1"/>
    <w:link w:val="1b"/>
    <w:rsid w:val="00527EA8"/>
  </w:style>
  <w:style w:type="character" w:customStyle="1" w:styleId="1b">
    <w:name w:val="Обычный1"/>
    <w:link w:val="1a"/>
    <w:rsid w:val="00527EA8"/>
  </w:style>
  <w:style w:type="paragraph" w:styleId="aa">
    <w:name w:val="Subtitle"/>
    <w:next w:val="a"/>
    <w:link w:val="ab"/>
    <w:uiPriority w:val="11"/>
    <w:qFormat/>
    <w:rsid w:val="00527EA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27EA8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527E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527E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27EA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27EA8"/>
    <w:rPr>
      <w:rFonts w:ascii="XO Thames" w:hAnsi="XO Thames"/>
      <w:b/>
      <w:sz w:val="28"/>
    </w:rPr>
  </w:style>
  <w:style w:type="character" w:styleId="ae">
    <w:name w:val="Strong"/>
    <w:basedOn w:val="a0"/>
    <w:uiPriority w:val="22"/>
    <w:qFormat/>
    <w:rsid w:val="008D3BE2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>sborka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nashvek@bk.ru</cp:lastModifiedBy>
  <cp:revision>2</cp:revision>
  <dcterms:created xsi:type="dcterms:W3CDTF">2024-04-02T14:12:00Z</dcterms:created>
  <dcterms:modified xsi:type="dcterms:W3CDTF">2024-04-02T14:18:00Z</dcterms:modified>
</cp:coreProperties>
</file>