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eastAsia="ru-RU"/>
        </w:rPr>
        <w:t>ЦЕНЫ НА МЕДИЦИНСКИЕ УСЛУГИ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eastAsia="ru-RU"/>
        </w:rPr>
        <w:t>Санаторий «Солнечный»</w:t>
      </w:r>
    </w:p>
    <w:p w:rsidR="00B01838" w:rsidRPr="00B01838" w:rsidRDefault="00B01838" w:rsidP="00B01838">
      <w:pPr>
        <w:shd w:val="clear" w:color="auto" w:fill="FFFFFF"/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  <w:t>Гости нашего санатория помимо медицинских процедур, включенных в стоимость санаторно-курортной путевки, имеют возможность на платной основе пройти </w:t>
      </w: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следующие медицинские процедуры, </w:t>
      </w:r>
      <w:r w:rsidRPr="00B01838"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  <w:t>произведя оплату в белорусских рублях наличными денежными средствами или с использованием пластиковой карточки</w:t>
      </w: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 (в том числе карты "Магнит"):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7"/>
          <w:szCs w:val="27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caps/>
          <w:spacing w:val="15"/>
          <w:sz w:val="27"/>
          <w:szCs w:val="27"/>
          <w:lang w:eastAsia="ru-RU"/>
        </w:rPr>
        <w:t>ЛЕЧЕНИЕ СУСТАВОВ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9"/>
          <w:szCs w:val="29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Наименование процедуры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9"/>
          <w:szCs w:val="29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Цена за 1 процедуру (BYN)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Внутрисуставное введение протезов синовиальной жидкости под ультразвуковым контролем (без учета стоимости медикаментов)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17,20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Пункция и внутрисуставное введение препаратов под ультразвуковым контролем (без учета стоимости медикаментов)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17,20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7"/>
          <w:szCs w:val="27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caps/>
          <w:spacing w:val="15"/>
          <w:sz w:val="27"/>
          <w:szCs w:val="27"/>
          <w:lang w:eastAsia="ru-RU"/>
        </w:rPr>
        <w:t>РЕФЛЕКСОТЕРАПИЯ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9"/>
          <w:szCs w:val="29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Наименование процедуры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9"/>
          <w:szCs w:val="29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Цена за 1 процедуру (BYN)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Первичная консультация врача-рефлексотерапевта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8,00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Повторная консультация врача-рефлексотерапевта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 xml:space="preserve"> </w:t>
      </w: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3,50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Классическое иглоукалывание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12,00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Микроиглоукалывание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10,00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Поверхносное иглоукалывание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10,00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Аурикулярная рефлексотерапия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15,00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7"/>
          <w:szCs w:val="27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caps/>
          <w:spacing w:val="15"/>
          <w:sz w:val="27"/>
          <w:szCs w:val="27"/>
          <w:lang w:eastAsia="ru-RU"/>
        </w:rPr>
        <w:t>УЛЬТРАЗВУКОВАЯ ДИАГНОСТИКА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9"/>
          <w:szCs w:val="29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Наименование процедуры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9"/>
          <w:szCs w:val="29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Цена за 1 процедуру (BYN)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Печень, желчный пузырь (без определения функции)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8,00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Поджелудочная железа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8,00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Селезёнка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5,50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Почки и надпочечники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10,00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Мочевой пузырь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5,50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Предстательная железа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12,00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Органы брюшной полости и почки (печень и желчный пузырь без определения функции, поджелудочная железа, селезёнка, почки и надпочечники)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22,00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Щитовидная железа с лимфатическими поверхностными узлами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10,00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lastRenderedPageBreak/>
        <w:t>Молочные железы с лимфатическими поверхностными узлами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12,00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УЗИ СЕРДЦА (эхокардиография)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20,00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УЗИ брахиоцефальных сосудов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16,80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Органы малого таза: матка и придатки с мочевым пузырём (трансабдоминально)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10,00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Суставы непарные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8,00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Суставы парные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10,00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УЗИ сосудов верхних или нижних конечностей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16,80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7"/>
          <w:szCs w:val="27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caps/>
          <w:spacing w:val="15"/>
          <w:sz w:val="27"/>
          <w:szCs w:val="27"/>
          <w:lang w:eastAsia="ru-RU"/>
        </w:rPr>
        <w:t>ВОДОЛЕЧЕНИЕ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9"/>
          <w:szCs w:val="29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Наименование процедуры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9"/>
          <w:szCs w:val="29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Цена за 1 процедуру (BYN)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Подводный душ – массаж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5,00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Душ ШАРКО, ванна РУЧНАЯ, ванна НОЖНАЯ, ванна СИДЯЧАЯ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3,00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Ванна ЖЕМЧУЖНАЯ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4,00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Воднооздоровительная процедура (бассейн + сауна на 1,5 часа) ГРУППА ДО 10 ЧЕЛОВЕК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30,00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Бассейн (время сеанса 45 минут)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3,00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7"/>
          <w:szCs w:val="27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caps/>
          <w:spacing w:val="15"/>
          <w:sz w:val="27"/>
          <w:szCs w:val="27"/>
          <w:lang w:eastAsia="ru-RU"/>
        </w:rPr>
        <w:t>ФИЗИОТЕРАПЕВТИЧЕСКИЕ УСЛУГИ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9"/>
          <w:szCs w:val="29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Наименование процедуры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9"/>
          <w:szCs w:val="29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Цена за 1 процедуру (BYN)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Электролечение: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электрофорез постоянным, импульсным токами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1,70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дарсонвализация местная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2,10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магнитотерапия общая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4,00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СМТ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2,00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Светолечение: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ультрафиолетовое облучение общее в солярии (1 минута)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0,35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подготовка к проведению процедуры общего ультрафиолетового облучения в солярии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0,80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лазеротерапия, магнитолазеротерапия чрескожная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1,30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светолечение местное (Биоптрон)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2,00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Воздействие факторами механической природы: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lastRenderedPageBreak/>
        <w:t>пневмокомпрессионная терапия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5,00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аппаратная тракционная терапия (сухое вытяжение позвоночника)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8,00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механический массаж на массажной кушетке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5,00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Ингаляционная терапия: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ингаляции щелочные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3,00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гипокситерапия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1,00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спелеотерапия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4,00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Бальнеотерапия: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сухие углекислые ванны аппарат «РЕОБОКС»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5,00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Термолечение: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аппликация парафино-озокеритовая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5,00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криотерапия местная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3,00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криотерапия камерная индивидуальная (без учета расходных материалов)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2,50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сауна инфракрасная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5,00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Массаж ручной: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Массаж головы (лобно-височной и затылочно-теменной области)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4,00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Массаж лица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4,00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Массаж шеи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4,00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Массаж воротниковой зоны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6,00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Массаж верхней конечности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6,00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Массаж сустава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4,00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Массаж кисти и предплечья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4,00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Массаж области грудной клетки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10,00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Массаж спины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6,00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Массаж пояснично-крестцовой области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4,00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Массаж спины и поясницы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8,00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Массаж области позвоночника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10,00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Массаж нижней конечности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6,00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lastRenderedPageBreak/>
        <w:t>Массаж, стопы, голени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4,00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Общий массаж у детей дошкольного возраста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12,00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Общий массаж у детей младшего школьного возраста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12,00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proofErr w:type="gramStart"/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Общий массаж у взрослых (массаж области позвоночника: области задней поверхности шеи, спины и пояснично-крестцовой области от левой до правой задней аксиллярной линии, массаж нижних конечностей)</w:t>
      </w:r>
      <w:proofErr w:type="gramEnd"/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24,00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Вакуумный массаж тела (одна зона (20*30см тела))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25,00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7"/>
          <w:szCs w:val="27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caps/>
          <w:spacing w:val="15"/>
          <w:sz w:val="27"/>
          <w:szCs w:val="27"/>
          <w:lang w:eastAsia="ru-RU"/>
        </w:rPr>
        <w:t>ПРИЕМ ВРАЧОМ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9"/>
          <w:szCs w:val="29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Наименование процедуры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9"/>
          <w:szCs w:val="29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Цена за 1 процедуру (BYN)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Первичный прием врачом-терапевтом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4,00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7"/>
          <w:szCs w:val="27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caps/>
          <w:spacing w:val="15"/>
          <w:sz w:val="27"/>
          <w:szCs w:val="27"/>
          <w:lang w:eastAsia="ru-RU"/>
        </w:rPr>
        <w:t>КАРБОКСИТЕРАПИЯ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9"/>
          <w:szCs w:val="29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Наименование процедуры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9"/>
          <w:szCs w:val="29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Цена за 1 укол (BYN)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 xml:space="preserve">Подкожная газовая </w:t>
      </w:r>
      <w:proofErr w:type="gramStart"/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СО</w:t>
      </w:r>
      <w:proofErr w:type="gramEnd"/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 xml:space="preserve"> инъекция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0,80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7"/>
          <w:szCs w:val="27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caps/>
          <w:spacing w:val="15"/>
          <w:sz w:val="27"/>
          <w:szCs w:val="27"/>
          <w:lang w:eastAsia="ru-RU"/>
        </w:rPr>
        <w:t>УДАРНО-ВОЛНОВАЯ ТЕРАПИЯ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9"/>
          <w:szCs w:val="29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Наименование процедуры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9"/>
          <w:szCs w:val="29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Цена за 1 процедуру (BYN)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Ударно-волновая терапия (точечная)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10,00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Ударно-волновая терапия (1 зона)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15,00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7"/>
          <w:szCs w:val="27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caps/>
          <w:spacing w:val="15"/>
          <w:sz w:val="27"/>
          <w:szCs w:val="27"/>
          <w:lang w:eastAsia="ru-RU"/>
        </w:rPr>
        <w:t>ИНФУЗИИ \ ИНЪЕКЦИИ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9"/>
          <w:szCs w:val="29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Наименование процедуры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9"/>
          <w:szCs w:val="29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Цена за 1 процедуру (BYN)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Внутривенная инфузия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6,0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Внутривенная инъекция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3,5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Внутримышечная инъекция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1,0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7"/>
          <w:szCs w:val="27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caps/>
          <w:spacing w:val="15"/>
          <w:sz w:val="27"/>
          <w:szCs w:val="27"/>
          <w:lang w:eastAsia="ru-RU"/>
        </w:rPr>
        <w:t>РАДИОЛИФТИНГ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9"/>
          <w:szCs w:val="29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Наименование процедуры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9"/>
          <w:szCs w:val="29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Цена за 1 процедуру (BYN)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Радиолифтинг периорбитальной области глаз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40,00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Радиолифтинг области лица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70,00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Радиолифтинг передней поверхности шеи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30,00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Радиолифтинг области декольте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50,00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Радиолифтинг тела (одна зона (20*30см тела))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30,00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7"/>
          <w:szCs w:val="27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caps/>
          <w:spacing w:val="15"/>
          <w:sz w:val="27"/>
          <w:szCs w:val="27"/>
          <w:lang w:eastAsia="ru-RU"/>
        </w:rPr>
        <w:lastRenderedPageBreak/>
        <w:t>ФОТОЭПИЛЯЦИЯ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9"/>
          <w:szCs w:val="29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Наименование процедуры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9"/>
          <w:szCs w:val="29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Цена за 1 процедуру (BYN)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Фотоэпиляция области верхней губы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20,00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Фотоэпиляция области подбородка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20,00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Фотоэпиляция области передней поверхности шеи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20,00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Фотоэпиляции области декольте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30,00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Фотоэпиляция области груди (женщина)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25,00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Фотоэпиляция области груди (мужчина)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50,00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Фотоэпиляция области подмышечных впадин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40,00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Фотоэпиляция зоны бикини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50,00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Фотоэпиляции области живота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30,00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Фотоэпиляции области спины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50,00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Фотоэпиляции области рук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50,00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Фотоэпиляции области ног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80,00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Фотоэпиляции области бедер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45,00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Фотоэпиляции области голени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45,00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7"/>
          <w:szCs w:val="27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caps/>
          <w:spacing w:val="15"/>
          <w:sz w:val="27"/>
          <w:szCs w:val="27"/>
          <w:lang w:eastAsia="ru-RU"/>
        </w:rPr>
        <w:t>ФОТООМОЛОЖЕНИЕ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9"/>
          <w:szCs w:val="29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Наименование процедуры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9"/>
          <w:szCs w:val="29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Цена за 1 процедуру (BYN)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Фотоомоложение области лица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70,00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Фотоомоложение области передней поверхности шеи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30,00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Фотоомоложение области декольте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50,00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Фотоомоложение области щек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40,00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7"/>
          <w:szCs w:val="27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caps/>
          <w:spacing w:val="15"/>
          <w:sz w:val="27"/>
          <w:szCs w:val="27"/>
          <w:lang w:eastAsia="ru-RU"/>
        </w:rPr>
        <w:t>КОНСУЛЬТАЦИЯ ВРАЧА КОСМЕТОЛОГА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9"/>
          <w:szCs w:val="29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Консультация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9"/>
          <w:szCs w:val="29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5,00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7"/>
          <w:szCs w:val="27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caps/>
          <w:spacing w:val="15"/>
          <w:sz w:val="27"/>
          <w:szCs w:val="27"/>
          <w:lang w:eastAsia="ru-RU"/>
        </w:rPr>
        <w:t>ИППОТЕРАПИЯ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9"/>
          <w:szCs w:val="29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Наименование процедуры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9"/>
          <w:szCs w:val="29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Цена за 1 сеанс (BYN)</w:t>
      </w:r>
    </w:p>
    <w:p w:rsidR="00B01838" w:rsidRPr="00B01838" w:rsidRDefault="00B01838" w:rsidP="00B01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spacing w:val="15"/>
          <w:sz w:val="23"/>
          <w:lang w:eastAsia="ru-RU"/>
        </w:rPr>
        <w:t>1 сеанс (30 мин)</w:t>
      </w: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spacing w:val="15"/>
          <w:sz w:val="23"/>
          <w:lang w:eastAsia="ru-RU"/>
        </w:rPr>
        <w:t>10,00</w:t>
      </w:r>
    </w:p>
    <w:p w:rsidR="0010776D" w:rsidRPr="00B01838" w:rsidRDefault="0010776D" w:rsidP="00B01838">
      <w:pPr>
        <w:spacing w:after="0" w:line="240" w:lineRule="auto"/>
        <w:rPr>
          <w:rFonts w:ascii="Times New Roman" w:hAnsi="Times New Roman" w:cs="Times New Roman"/>
        </w:rPr>
      </w:pPr>
    </w:p>
    <w:sectPr w:rsidR="0010776D" w:rsidRPr="00B01838" w:rsidSect="003F291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838" w:rsidRDefault="00B01838" w:rsidP="00B01838">
      <w:pPr>
        <w:spacing w:after="0" w:line="240" w:lineRule="auto"/>
      </w:pPr>
      <w:r>
        <w:separator/>
      </w:r>
    </w:p>
  </w:endnote>
  <w:endnote w:type="continuationSeparator" w:id="0">
    <w:p w:rsidR="00B01838" w:rsidRDefault="00B01838" w:rsidP="00B0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838" w:rsidRDefault="00B01838" w:rsidP="00B01838">
      <w:pPr>
        <w:spacing w:after="0" w:line="240" w:lineRule="auto"/>
      </w:pPr>
      <w:r>
        <w:separator/>
      </w:r>
    </w:p>
  </w:footnote>
  <w:footnote w:type="continuationSeparator" w:id="0">
    <w:p w:rsidR="00B01838" w:rsidRDefault="00B01838" w:rsidP="00B01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838" w:rsidRDefault="00B01838" w:rsidP="00B01838">
    <w:pPr>
      <w:pStyle w:val="a6"/>
      <w:jc w:val="right"/>
    </w:pPr>
    <w:r>
      <w:rPr>
        <w:rStyle w:val="a5"/>
        <w:rFonts w:ascii="Arial" w:hAnsi="Arial" w:cs="Arial"/>
        <w:color w:val="1F1F1F"/>
        <w:sz w:val="21"/>
        <w:szCs w:val="21"/>
        <w:shd w:val="clear" w:color="auto" w:fill="FFFFFF"/>
      </w:rPr>
      <w:t>Отдел бронирования:</w:t>
    </w:r>
    <w:r>
      <w:rPr>
        <w:rFonts w:ascii="Arial" w:hAnsi="Arial" w:cs="Arial"/>
        <w:color w:val="1F1F1F"/>
        <w:sz w:val="21"/>
        <w:szCs w:val="21"/>
      </w:rPr>
      <w:br/>
    </w:r>
    <w:r>
      <w:rPr>
        <w:rStyle w:val="mcenoneditable"/>
        <w:rFonts w:ascii="FontAwesome" w:hAnsi="FontAwesome"/>
        <w:color w:val="1F1F1F"/>
        <w:sz w:val="21"/>
        <w:szCs w:val="21"/>
        <w:shd w:val="clear" w:color="auto" w:fill="FFFFFF"/>
      </w:rPr>
      <w:t> </w:t>
    </w:r>
    <w:r>
      <w:rPr>
        <w:rFonts w:ascii="Arial" w:hAnsi="Arial" w:cs="Arial"/>
        <w:color w:val="1F1F1F"/>
        <w:sz w:val="21"/>
        <w:szCs w:val="21"/>
        <w:shd w:val="clear" w:color="auto" w:fill="FFFFFF"/>
      </w:rPr>
      <w:t> 8-800-550-34-60 - звонок по России бесплатный</w:t>
    </w:r>
    <w:r>
      <w:rPr>
        <w:rFonts w:ascii="Arial" w:hAnsi="Arial" w:cs="Arial"/>
        <w:color w:val="1F1F1F"/>
        <w:sz w:val="21"/>
        <w:szCs w:val="21"/>
      </w:rPr>
      <w:br/>
    </w:r>
    <w:r>
      <w:rPr>
        <w:rStyle w:val="mcenoneditable"/>
        <w:rFonts w:ascii="FontAwesome" w:hAnsi="FontAwesome"/>
        <w:color w:val="1F1F1F"/>
        <w:sz w:val="21"/>
        <w:szCs w:val="21"/>
        <w:shd w:val="clear" w:color="auto" w:fill="FFFFFF"/>
      </w:rPr>
      <w:t> </w:t>
    </w:r>
    <w:r>
      <w:rPr>
        <w:rFonts w:ascii="Arial" w:hAnsi="Arial" w:cs="Arial"/>
        <w:color w:val="1F1F1F"/>
        <w:sz w:val="21"/>
        <w:szCs w:val="21"/>
        <w:shd w:val="clear" w:color="auto" w:fill="FFFFFF"/>
      </w:rPr>
      <w:t> 8-902-334-70-75</w:t>
    </w:r>
    <w:r>
      <w:rPr>
        <w:rFonts w:ascii="Arial" w:hAnsi="Arial" w:cs="Arial"/>
        <w:color w:val="1F1F1F"/>
        <w:sz w:val="21"/>
        <w:szCs w:val="21"/>
      </w:rPr>
      <w:br/>
    </w:r>
    <w:r>
      <w:rPr>
        <w:rStyle w:val="mcenoneditable"/>
        <w:rFonts w:ascii="FontAwesome" w:hAnsi="FontAwesome" w:cs="Arial"/>
        <w:color w:val="1F1F1F"/>
        <w:sz w:val="21"/>
        <w:szCs w:val="21"/>
        <w:shd w:val="clear" w:color="auto" w:fill="FFFFFF"/>
      </w:rPr>
      <w:t> </w:t>
    </w:r>
    <w:r>
      <w:rPr>
        <w:rStyle w:val="a5"/>
        <w:rFonts w:ascii="Arial" w:hAnsi="Arial" w:cs="Arial"/>
        <w:color w:val="000080"/>
        <w:sz w:val="21"/>
        <w:szCs w:val="21"/>
        <w:shd w:val="clear" w:color="auto" w:fill="FFFFFF"/>
      </w:rPr>
      <w:t> info@sanby.ru</w:t>
    </w:r>
    <w:r>
      <w:rPr>
        <w:rFonts w:ascii="Arial" w:hAnsi="Arial" w:cs="Arial"/>
        <w:color w:val="1F1F1F"/>
        <w:sz w:val="21"/>
        <w:szCs w:val="21"/>
      </w:rPr>
      <w:br/>
    </w:r>
    <w:r>
      <w:rPr>
        <w:rStyle w:val="mcenoneditable"/>
        <w:rFonts w:ascii="FontAwesome" w:hAnsi="FontAwesome"/>
        <w:color w:val="1F1F1F"/>
        <w:sz w:val="21"/>
        <w:szCs w:val="21"/>
        <w:shd w:val="clear" w:color="auto" w:fill="FFFFFF"/>
      </w:rPr>
      <w:t> </w:t>
    </w:r>
    <w:r>
      <w:rPr>
        <w:rFonts w:ascii="Arial" w:hAnsi="Arial" w:cs="Arial"/>
        <w:color w:val="1F1F1F"/>
        <w:sz w:val="21"/>
        <w:szCs w:val="21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838"/>
    <w:rsid w:val="000433FD"/>
    <w:rsid w:val="0010776D"/>
    <w:rsid w:val="002238A2"/>
    <w:rsid w:val="002F74F8"/>
    <w:rsid w:val="003F2911"/>
    <w:rsid w:val="005332CC"/>
    <w:rsid w:val="005E3DC8"/>
    <w:rsid w:val="008465D0"/>
    <w:rsid w:val="008709EF"/>
    <w:rsid w:val="00997DC5"/>
    <w:rsid w:val="009B648C"/>
    <w:rsid w:val="009F7863"/>
    <w:rsid w:val="00B01838"/>
    <w:rsid w:val="00EB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paragraph" w:styleId="1">
    <w:name w:val="heading 1"/>
    <w:basedOn w:val="a"/>
    <w:link w:val="10"/>
    <w:uiPriority w:val="9"/>
    <w:qFormat/>
    <w:rsid w:val="00B01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018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18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018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1838"/>
    <w:rPr>
      <w:b/>
      <w:bCs/>
    </w:rPr>
  </w:style>
  <w:style w:type="character" w:customStyle="1" w:styleId="bspan2">
    <w:name w:val="b_span_2"/>
    <w:basedOn w:val="a0"/>
    <w:rsid w:val="00B01838"/>
  </w:style>
  <w:style w:type="character" w:customStyle="1" w:styleId="bspan1">
    <w:name w:val="b_span_1"/>
    <w:basedOn w:val="a0"/>
    <w:rsid w:val="00B01838"/>
  </w:style>
  <w:style w:type="paragraph" w:styleId="a6">
    <w:name w:val="header"/>
    <w:basedOn w:val="a"/>
    <w:link w:val="a7"/>
    <w:uiPriority w:val="99"/>
    <w:semiHidden/>
    <w:unhideWhenUsed/>
    <w:rsid w:val="00B01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1838"/>
  </w:style>
  <w:style w:type="paragraph" w:styleId="a8">
    <w:name w:val="footer"/>
    <w:basedOn w:val="a"/>
    <w:link w:val="a9"/>
    <w:uiPriority w:val="99"/>
    <w:semiHidden/>
    <w:unhideWhenUsed/>
    <w:rsid w:val="00B01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1838"/>
  </w:style>
  <w:style w:type="character" w:customStyle="1" w:styleId="mcenoneditable">
    <w:name w:val="mcenoneditable"/>
    <w:basedOn w:val="a0"/>
    <w:rsid w:val="00B01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3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40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9076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125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9779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00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1668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3252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5215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2266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4251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0199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759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858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462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2018-07-06T07:43:00Z</dcterms:created>
  <dcterms:modified xsi:type="dcterms:W3CDTF">2018-07-06T07:44:00Z</dcterms:modified>
</cp:coreProperties>
</file>