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8F" w:rsidRDefault="0047588F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Санаторий «Шинник»</w:t>
      </w:r>
    </w:p>
    <w:p w:rsidR="0047588F" w:rsidRPr="00937304" w:rsidRDefault="0047588F" w:rsidP="0047588F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</w:pP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Перечень</w:t>
      </w:r>
      <w:r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 xml:space="preserve"> </w:t>
      </w:r>
      <w:r w:rsidRPr="00937304">
        <w:rPr>
          <w:rFonts w:ascii="Times New Roman" w:eastAsia="Times New Roman" w:hAnsi="Times New Roman" w:cs="Times New Roman"/>
          <w:b/>
          <w:bCs/>
          <w:i/>
          <w:iCs/>
          <w:kern w:val="36"/>
          <w:sz w:val="32"/>
          <w:lang w:eastAsia="ru-RU"/>
        </w:rPr>
        <w:t>лечебно-диагностических и оздоровительных процедур, входящих в стоимость путёвки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1260"/>
        <w:gridCol w:w="1260"/>
        <w:gridCol w:w="1080"/>
        <w:gridCol w:w="1080"/>
        <w:gridCol w:w="1003"/>
      </w:tblGrid>
      <w:tr w:rsidR="003D3393" w:rsidRPr="003D3393" w:rsidTr="003D3393">
        <w:tc>
          <w:tcPr>
            <w:tcW w:w="38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процедуры или вида лечения</w:t>
            </w:r>
          </w:p>
        </w:tc>
        <w:tc>
          <w:tcPr>
            <w:tcW w:w="56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курса лечения</w:t>
            </w:r>
          </w:p>
        </w:tc>
      </w:tr>
      <w:tr w:rsidR="003D3393" w:rsidRPr="003D3393" w:rsidTr="003D339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D3393" w:rsidRPr="003D3393" w:rsidRDefault="003D3393" w:rsidP="003D3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день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дней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дней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Осмотр лечащим врачом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крови на сахар</w:t>
            </w:r>
          </w:p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ЭКГ, УЗИ внутренних органов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Питьевое лечение минеральной водо</w:t>
            </w:r>
            <w:proofErr w:type="gramStart"/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 №1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13-14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11-12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Водолечение-один</w:t>
            </w:r>
            <w:proofErr w:type="gramEnd"/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6-4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Электросветолечение (не более 2-х видов процедур)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6-4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Теплолечение (парафино-озокеритовые аппликации)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Лечебный массаж ручной  (1 зона-1,0-1,5 ед.)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6-4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(2 вида и более): дозированная ходьба, механотерапия и пр.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6-4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Галотерапия, ингаляции (по показаниям)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6-4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процедуры (микроклизмы) по показаниям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Психотерапия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Иглорефлексотерапия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Диетотерапия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номер диеты, в течение всего курса лечения</w:t>
            </w:r>
          </w:p>
        </w:tc>
      </w:tr>
      <w:tr w:rsidR="003D3393" w:rsidRPr="003D3393" w:rsidTr="003D3393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Медикаментозная терапия</w:t>
            </w:r>
          </w:p>
        </w:tc>
        <w:tc>
          <w:tcPr>
            <w:tcW w:w="568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3393" w:rsidRPr="003D3393" w:rsidRDefault="003D3393" w:rsidP="003D339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33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показаниям в соответствии с действующими нормативными документами министерства здравоохранения Республики Беларусь</w:t>
            </w:r>
          </w:p>
        </w:tc>
      </w:tr>
    </w:tbl>
    <w:p w:rsidR="003D3393" w:rsidRPr="003D3393" w:rsidRDefault="003D3393" w:rsidP="003D3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393">
        <w:rPr>
          <w:rFonts w:ascii="Tahoma" w:eastAsia="Times New Roman" w:hAnsi="Tahoma" w:cs="Tahoma"/>
          <w:color w:val="353535"/>
          <w:sz w:val="20"/>
          <w:szCs w:val="20"/>
          <w:shd w:val="clear" w:color="auto" w:fill="FFFFFF"/>
          <w:lang w:eastAsia="ru-RU"/>
        </w:rPr>
        <w:t> </w:t>
      </w:r>
    </w:p>
    <w:p w:rsidR="003D3393" w:rsidRPr="003D3393" w:rsidRDefault="003D3393" w:rsidP="003D339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D3393">
        <w:rPr>
          <w:rFonts w:ascii="Tahoma" w:eastAsia="Times New Roman" w:hAnsi="Tahoma" w:cs="Tahoma"/>
          <w:sz w:val="20"/>
          <w:szCs w:val="20"/>
          <w:lang w:eastAsia="ru-RU"/>
        </w:rPr>
        <w:t>Лица, прибывающие на санаторно-курортное лечение, должны иметь выписку из медицинских документов, либо медицинскую справку о состоянии здоровья,  или амбулаторную карту (с анализами не позднее 10 дней).</w:t>
      </w:r>
    </w:p>
    <w:p w:rsidR="003D3393" w:rsidRPr="003D3393" w:rsidRDefault="003D3393" w:rsidP="003D339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D3393">
        <w:rPr>
          <w:rFonts w:ascii="Tahoma" w:eastAsia="Times New Roman" w:hAnsi="Tahoma" w:cs="Tahoma"/>
          <w:sz w:val="20"/>
          <w:szCs w:val="20"/>
          <w:lang w:eastAsia="ru-RU"/>
        </w:rPr>
        <w:t>ПРИМЕЧАНИЕ: Лечебно-оздоровительные процедуры назначаются лечащим врачом по основному заболеванию больного.</w:t>
      </w:r>
    </w:p>
    <w:p w:rsidR="003D3393" w:rsidRPr="003D3393" w:rsidRDefault="003D3393" w:rsidP="003D339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D3393">
        <w:rPr>
          <w:rFonts w:ascii="Tahoma" w:eastAsia="Times New Roman" w:hAnsi="Tahoma" w:cs="Tahoma"/>
          <w:sz w:val="20"/>
          <w:szCs w:val="20"/>
          <w:lang w:eastAsia="ru-RU"/>
        </w:rPr>
        <w:t>     При наличии сопутствующей патологии по желанию больного и при отсутствии у него противопоказаний, возможно назначение лечебно-оздоровительных процедур сверх количества, предусмотренного путевкой, на платной  основе.</w:t>
      </w:r>
    </w:p>
    <w:p w:rsidR="003D3393" w:rsidRPr="003D3393" w:rsidRDefault="003D3393" w:rsidP="003D339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D3393">
        <w:rPr>
          <w:rFonts w:ascii="Tahoma" w:eastAsia="Times New Roman" w:hAnsi="Tahoma" w:cs="Tahoma"/>
          <w:sz w:val="20"/>
          <w:szCs w:val="20"/>
          <w:lang w:eastAsia="ru-RU"/>
        </w:rPr>
        <w:t>     Больным с болезнями нервной системы, болезнями костно-мышечной системы и соединительной ткани в объеме услуг, предоставляемых по путевке, могут включаться 2 вида массажа.</w:t>
      </w:r>
    </w:p>
    <w:p w:rsidR="003D3393" w:rsidRPr="003D3393" w:rsidRDefault="003D3393" w:rsidP="003D3393">
      <w:pPr>
        <w:shd w:val="clear" w:color="auto" w:fill="FFFFFF"/>
        <w:spacing w:after="135" w:line="240" w:lineRule="auto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3D3393">
        <w:rPr>
          <w:rFonts w:ascii="Tahoma" w:eastAsia="Times New Roman" w:hAnsi="Tahoma" w:cs="Tahoma"/>
          <w:sz w:val="20"/>
          <w:szCs w:val="20"/>
          <w:lang w:eastAsia="ru-RU"/>
        </w:rPr>
        <w:t xml:space="preserve">     Указанные нормы разработаны, </w:t>
      </w:r>
      <w:proofErr w:type="gramStart"/>
      <w:r w:rsidRPr="003D3393">
        <w:rPr>
          <w:rFonts w:ascii="Tahoma" w:eastAsia="Times New Roman" w:hAnsi="Tahoma" w:cs="Tahoma"/>
          <w:sz w:val="20"/>
          <w:szCs w:val="20"/>
          <w:lang w:eastAsia="ru-RU"/>
        </w:rPr>
        <w:t>согласно Постановления</w:t>
      </w:r>
      <w:proofErr w:type="gramEnd"/>
      <w:r w:rsidRPr="003D3393">
        <w:rPr>
          <w:rFonts w:ascii="Tahoma" w:eastAsia="Times New Roman" w:hAnsi="Tahoma" w:cs="Tahoma"/>
          <w:sz w:val="20"/>
          <w:szCs w:val="20"/>
          <w:lang w:eastAsia="ru-RU"/>
        </w:rPr>
        <w:t xml:space="preserve"> Министерства Здравоохранения Республики Беларусь № 23 от 16.05.2003 г.</w:t>
      </w:r>
    </w:p>
    <w:p w:rsidR="00E75756" w:rsidRDefault="00E75756"/>
    <w:sectPr w:rsidR="00E75756" w:rsidSect="003D3393">
      <w:headerReference w:type="default" r:id="rId7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88F" w:rsidRDefault="0047588F" w:rsidP="0047588F">
      <w:pPr>
        <w:spacing w:after="0" w:line="240" w:lineRule="auto"/>
      </w:pPr>
      <w:r>
        <w:separator/>
      </w:r>
    </w:p>
  </w:endnote>
  <w:endnote w:type="continuationSeparator" w:id="0">
    <w:p w:rsidR="0047588F" w:rsidRDefault="0047588F" w:rsidP="00475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88F" w:rsidRDefault="0047588F" w:rsidP="0047588F">
      <w:pPr>
        <w:spacing w:after="0" w:line="240" w:lineRule="auto"/>
      </w:pPr>
      <w:r>
        <w:separator/>
      </w:r>
    </w:p>
  </w:footnote>
  <w:footnote w:type="continuationSeparator" w:id="0">
    <w:p w:rsidR="0047588F" w:rsidRDefault="0047588F" w:rsidP="00475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88F" w:rsidRPr="003D3393" w:rsidRDefault="003D3393" w:rsidP="003D3393">
    <w:pPr>
      <w:pStyle w:val="a3"/>
      <w:jc w:val="right"/>
      <w:rPr>
        <w:rFonts w:ascii="Times New Roman" w:hAnsi="Times New Roman" w:cs="Times New Roman"/>
        <w:sz w:val="16"/>
        <w:szCs w:val="16"/>
      </w:rPr>
    </w:pPr>
    <w:r w:rsidRPr="003D3393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3D3393">
      <w:rPr>
        <w:rFonts w:ascii="Times New Roman" w:hAnsi="Times New Roman" w:cs="Times New Roman"/>
        <w:color w:val="1F1F1F"/>
        <w:sz w:val="16"/>
        <w:szCs w:val="16"/>
      </w:rPr>
      <w:br/>
    </w:r>
    <w:r w:rsidRPr="003D3393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3D3393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D3393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3D3393">
      <w:rPr>
        <w:rFonts w:ascii="Times New Roman" w:hAnsi="Times New Roman" w:cs="Times New Roman"/>
        <w:color w:val="1F1F1F"/>
        <w:sz w:val="16"/>
        <w:szCs w:val="16"/>
      </w:rPr>
      <w:br/>
    </w:r>
    <w:r w:rsidRPr="003D3393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3D3393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3D3393">
      <w:rPr>
        <w:rFonts w:ascii="Times New Roman" w:hAnsi="Times New Roman" w:cs="Times New Roman"/>
        <w:color w:val="1F1F1F"/>
        <w:sz w:val="16"/>
        <w:szCs w:val="16"/>
      </w:rPr>
      <w:br/>
    </w:r>
    <w:r w:rsidRPr="003D3393">
      <w:rPr>
        <w:rStyle w:val="a7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3D3393">
      <w:rPr>
        <w:rFonts w:ascii="Times New Roman" w:hAnsi="Times New Roman" w:cs="Times New Roman"/>
        <w:color w:val="1F1F1F"/>
        <w:sz w:val="16"/>
        <w:szCs w:val="16"/>
      </w:rPr>
      <w:br/>
    </w:r>
    <w:r w:rsidRPr="003D3393">
      <w:rPr>
        <w:rStyle w:val="a7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3D3393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06DD"/>
    <w:multiLevelType w:val="multilevel"/>
    <w:tmpl w:val="D3782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588F"/>
    <w:rsid w:val="003D3393"/>
    <w:rsid w:val="0047588F"/>
    <w:rsid w:val="005B05C9"/>
    <w:rsid w:val="00AE52C5"/>
    <w:rsid w:val="00B1269F"/>
    <w:rsid w:val="00BF53ED"/>
    <w:rsid w:val="00D95B3E"/>
    <w:rsid w:val="00E75756"/>
    <w:rsid w:val="00F12A2D"/>
    <w:rsid w:val="00F8001A"/>
    <w:rsid w:val="00F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3D33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588F"/>
  </w:style>
  <w:style w:type="paragraph" w:styleId="a5">
    <w:name w:val="footer"/>
    <w:basedOn w:val="a"/>
    <w:link w:val="a6"/>
    <w:uiPriority w:val="99"/>
    <w:semiHidden/>
    <w:unhideWhenUsed/>
    <w:rsid w:val="00475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588F"/>
  </w:style>
  <w:style w:type="character" w:customStyle="1" w:styleId="10">
    <w:name w:val="Заголовок 1 Знак"/>
    <w:basedOn w:val="a0"/>
    <w:link w:val="1"/>
    <w:uiPriority w:val="9"/>
    <w:rsid w:val="003D33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Strong"/>
    <w:basedOn w:val="a0"/>
    <w:uiPriority w:val="22"/>
    <w:qFormat/>
    <w:rsid w:val="003D3393"/>
    <w:rPr>
      <w:b/>
      <w:bCs/>
    </w:rPr>
  </w:style>
  <w:style w:type="character" w:customStyle="1" w:styleId="mcenoneditable">
    <w:name w:val="mcenoneditable"/>
    <w:basedOn w:val="a0"/>
    <w:rsid w:val="003D33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2015-11-18T10:21:00Z</dcterms:created>
  <dcterms:modified xsi:type="dcterms:W3CDTF">2018-11-22T14:04:00Z</dcterms:modified>
</cp:coreProperties>
</file>